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4FC" w:rsidRDefault="003C76DE">
      <w:pPr>
        <w:pStyle w:val="Titolo"/>
      </w:pPr>
      <w:r>
        <w:t>Al</w:t>
      </w:r>
      <w:r>
        <w:rPr>
          <w:spacing w:val="70"/>
        </w:rPr>
        <w:t xml:space="preserve"> </w:t>
      </w:r>
      <w:r>
        <w:t>Dirigente Scolastico</w:t>
      </w:r>
      <w:r>
        <w:rPr>
          <w:spacing w:val="1"/>
        </w:rPr>
        <w:t xml:space="preserve"> </w:t>
      </w:r>
      <w:r w:rsidR="000536CB">
        <w:t>ISISS DE LUCA di Avellino</w:t>
      </w:r>
    </w:p>
    <w:p w:rsidR="001864FC" w:rsidRDefault="001864FC">
      <w:pPr>
        <w:rPr>
          <w:sz w:val="30"/>
        </w:rPr>
      </w:pPr>
    </w:p>
    <w:p w:rsidR="001864FC" w:rsidRDefault="001864FC">
      <w:pPr>
        <w:spacing w:before="10"/>
        <w:rPr>
          <w:sz w:val="41"/>
        </w:rPr>
      </w:pPr>
    </w:p>
    <w:p w:rsidR="001864FC" w:rsidRDefault="003C76DE">
      <w:pPr>
        <w:ind w:left="195"/>
        <w:rPr>
          <w:sz w:val="18"/>
        </w:rPr>
      </w:pPr>
      <w:r>
        <w:rPr>
          <w:b/>
          <w:sz w:val="26"/>
        </w:rPr>
        <w:t>Oggetto: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Richiesta</w:t>
      </w:r>
      <w:r>
        <w:rPr>
          <w:spacing w:val="-3"/>
          <w:sz w:val="26"/>
        </w:rPr>
        <w:t xml:space="preserve"> </w:t>
      </w:r>
      <w:r>
        <w:rPr>
          <w:sz w:val="26"/>
        </w:rPr>
        <w:t>di</w:t>
      </w:r>
      <w:r>
        <w:rPr>
          <w:spacing w:val="-1"/>
          <w:sz w:val="26"/>
        </w:rPr>
        <w:t xml:space="preserve"> </w:t>
      </w:r>
      <w:r>
        <w:rPr>
          <w:sz w:val="26"/>
        </w:rPr>
        <w:t>permesso</w:t>
      </w:r>
      <w:r>
        <w:rPr>
          <w:spacing w:val="-4"/>
          <w:sz w:val="26"/>
        </w:rPr>
        <w:t xml:space="preserve"> </w:t>
      </w:r>
      <w:r>
        <w:rPr>
          <w:sz w:val="26"/>
        </w:rPr>
        <w:t>breve</w:t>
      </w:r>
      <w:r>
        <w:rPr>
          <w:spacing w:val="-2"/>
          <w:sz w:val="26"/>
        </w:rPr>
        <w:t xml:space="preserve"> </w:t>
      </w:r>
      <w:r>
        <w:rPr>
          <w:sz w:val="26"/>
        </w:rPr>
        <w:t>(art.</w:t>
      </w:r>
      <w:r>
        <w:rPr>
          <w:spacing w:val="-1"/>
          <w:sz w:val="26"/>
        </w:rPr>
        <w:t xml:space="preserve"> </w:t>
      </w:r>
      <w:r>
        <w:rPr>
          <w:sz w:val="26"/>
        </w:rPr>
        <w:t>16</w:t>
      </w:r>
      <w:r>
        <w:rPr>
          <w:spacing w:val="-3"/>
          <w:sz w:val="26"/>
        </w:rPr>
        <w:t xml:space="preserve"> </w:t>
      </w:r>
      <w:r>
        <w:rPr>
          <w:sz w:val="26"/>
        </w:rPr>
        <w:t>CCNL</w:t>
      </w:r>
      <w:r>
        <w:rPr>
          <w:spacing w:val="-3"/>
          <w:sz w:val="26"/>
        </w:rPr>
        <w:t xml:space="preserve"> </w:t>
      </w:r>
      <w:r>
        <w:rPr>
          <w:sz w:val="26"/>
        </w:rPr>
        <w:t>2006/2009)</w:t>
      </w:r>
      <w:r>
        <w:rPr>
          <w:sz w:val="18"/>
        </w:rPr>
        <w:t>.</w:t>
      </w:r>
    </w:p>
    <w:p w:rsidR="001864FC" w:rsidRDefault="001864FC">
      <w:pPr>
        <w:spacing w:before="2"/>
        <w:rPr>
          <w:sz w:val="28"/>
        </w:rPr>
      </w:pPr>
    </w:p>
    <w:p w:rsidR="001864FC" w:rsidRDefault="003C76DE">
      <w:pPr>
        <w:pStyle w:val="Heading1"/>
        <w:tabs>
          <w:tab w:val="left" w:pos="490"/>
          <w:tab w:val="left" w:pos="918"/>
          <w:tab w:val="left" w:pos="3309"/>
          <w:tab w:val="left" w:pos="7799"/>
          <w:tab w:val="left" w:pos="8464"/>
          <w:tab w:val="left" w:pos="9588"/>
        </w:tabs>
        <w:spacing w:before="90" w:line="276" w:lineRule="auto"/>
        <w:ind w:right="43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l</w:t>
      </w:r>
      <w:r>
        <w:rPr>
          <w:u w:val="single"/>
        </w:rPr>
        <w:tab/>
      </w:r>
      <w:proofErr w:type="spellStart"/>
      <w:r>
        <w:rPr>
          <w:spacing w:val="-1"/>
        </w:rPr>
        <w:t>sottoscritt</w:t>
      </w:r>
      <w:proofErr w:type="spellEnd"/>
      <w:r>
        <w:rPr>
          <w:spacing w:val="93"/>
          <w:u w:val="single"/>
        </w:rPr>
        <w:t xml:space="preserve">  </w:t>
      </w:r>
      <w:r>
        <w:t>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 servizio</w:t>
      </w:r>
      <w:r>
        <w:rPr>
          <w:spacing w:val="1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Istituzione Scolastica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</w:t>
      </w:r>
      <w:r>
        <w:rPr>
          <w:spacing w:val="-1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tempo:</w:t>
      </w:r>
      <w:r>
        <w:tab/>
        <w:t>□</w:t>
      </w:r>
      <w:r>
        <w:rPr>
          <w:spacing w:val="57"/>
        </w:rPr>
        <w:t xml:space="preserve"> </w:t>
      </w:r>
      <w:r>
        <w:t>Indeterminato</w:t>
      </w:r>
      <w:r>
        <w:tab/>
        <w:t>□</w:t>
      </w:r>
      <w:r>
        <w:rPr>
          <w:spacing w:val="59"/>
        </w:rPr>
        <w:t xml:space="preserve"> </w:t>
      </w:r>
      <w:r>
        <w:t>Determinato</w:t>
      </w:r>
    </w:p>
    <w:p w:rsidR="001864FC" w:rsidRDefault="001864FC">
      <w:pPr>
        <w:spacing w:before="11"/>
        <w:rPr>
          <w:sz w:val="23"/>
        </w:rPr>
      </w:pPr>
    </w:p>
    <w:p w:rsidR="001864FC" w:rsidRDefault="003C76DE">
      <w:pPr>
        <w:ind w:left="5"/>
        <w:jc w:val="center"/>
        <w:rPr>
          <w:b/>
          <w:sz w:val="24"/>
        </w:rPr>
      </w:pPr>
      <w:r>
        <w:rPr>
          <w:b/>
          <w:sz w:val="24"/>
        </w:rPr>
        <w:t>CHIEDE</w:t>
      </w:r>
    </w:p>
    <w:p w:rsidR="001864FC" w:rsidRDefault="001864FC">
      <w:pPr>
        <w:rPr>
          <w:b/>
          <w:sz w:val="24"/>
        </w:rPr>
      </w:pPr>
    </w:p>
    <w:p w:rsidR="001864FC" w:rsidRDefault="003C76DE">
      <w:pPr>
        <w:pStyle w:val="Heading1"/>
      </w:pPr>
      <w:r>
        <w:t>alla</w:t>
      </w:r>
      <w:r>
        <w:rPr>
          <w:spacing w:val="-1"/>
        </w:rPr>
        <w:t xml:space="preserve"> </w:t>
      </w:r>
      <w:r>
        <w:t>S.V.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concessione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</w:p>
    <w:p w:rsidR="001864FC" w:rsidRDefault="001864FC">
      <w:pPr>
        <w:tabs>
          <w:tab w:val="left" w:pos="3801"/>
          <w:tab w:val="left" w:pos="5713"/>
          <w:tab w:val="left" w:pos="6847"/>
          <w:tab w:val="left" w:pos="7753"/>
          <w:tab w:val="left" w:pos="8779"/>
        </w:tabs>
        <w:spacing w:before="40"/>
        <w:ind w:left="60"/>
        <w:jc w:val="center"/>
        <w:rPr>
          <w:sz w:val="24"/>
        </w:rPr>
      </w:pPr>
      <w:r w:rsidRPr="001864F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52.45pt;margin-top:18pt;width:490.35pt;height:126.65pt;z-index:-15728640;mso-wrap-distance-left:0;mso-wrap-distance-right:0;mso-position-horizontal-relative:page" filled="f" strokeweight=".5pt">
            <v:textbox inset="0,0,0,0">
              <w:txbxContent>
                <w:p w:rsidR="001864FC" w:rsidRDefault="003C76DE">
                  <w:pPr>
                    <w:pStyle w:val="Corpodeltesto"/>
                    <w:spacing w:before="20" w:line="206" w:lineRule="exact"/>
                    <w:ind w:left="3984"/>
                    <w:jc w:val="both"/>
                  </w:pPr>
                  <w:r>
                    <w:t>Art.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16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CCNL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2006/2009</w:t>
                  </w:r>
                </w:p>
                <w:p w:rsidR="001864FC" w:rsidRDefault="003C76DE">
                  <w:pPr>
                    <w:pStyle w:val="Corpodeltesto"/>
                    <w:ind w:left="81" w:right="105"/>
                    <w:jc w:val="both"/>
                  </w:pPr>
                  <w:r>
                    <w:t>-comma 1: Compatibilmente con le esigenze di sevizio … sono attribuiti, per esigenze personali e a domanda, brevi permessi di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durata non superiore alla metà dell’orario giornaliero individ</w:t>
                  </w:r>
                  <w:r>
                    <w:t>uale di servizio e, comunque, per il personale docente fino ad un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massimo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due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ore.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personale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docente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permessi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brevi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riferiscono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unità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minime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siano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orarie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lezione.</w:t>
                  </w:r>
                </w:p>
                <w:p w:rsidR="001864FC" w:rsidRDefault="003C76DE">
                  <w:pPr>
                    <w:pStyle w:val="Corpodeltesto"/>
                    <w:ind w:left="81" w:right="112"/>
                    <w:jc w:val="both"/>
                  </w:pPr>
                  <w:r>
                    <w:t>- comma 3: Entro i due mesi lavorativi successivi a quello della fru</w:t>
                  </w:r>
                  <w:r>
                    <w:t>izione del permesso, il dipendente è tenuto a recuperare le ore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non lavorate in una o più soluzioni in relazione alle esigenze di servizio. Il recupero da parte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del personale docente avverrà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prioritariamente con riferimento alle supplenze o allo svolgimento di interventi didattici integrativi, con precedenza nella classe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dove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avrebbe dovuto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prestare servizio il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docente 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permesso.</w:t>
                  </w:r>
                </w:p>
                <w:p w:rsidR="001864FC" w:rsidRDefault="003C76DE">
                  <w:pPr>
                    <w:pStyle w:val="Corpodeltesto"/>
                    <w:ind w:left="81" w:right="116"/>
                    <w:jc w:val="both"/>
                  </w:pPr>
                  <w:r>
                    <w:t>-comma 4: Nei casi in cui non sia possibile il recupero per fatto imputabile al dipendente, l’Amministrazione provvede a trattenere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una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somma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pari alla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retribuzione spettante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dipendente stesso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per il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numero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 ore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non recuperate.</w:t>
                  </w:r>
                </w:p>
                <w:p w:rsidR="001864FC" w:rsidRDefault="003C76DE">
                  <w:pPr>
                    <w:pStyle w:val="Corpodeltesto"/>
                    <w:ind w:left="81" w:right="103"/>
                    <w:jc w:val="both"/>
                  </w:pPr>
                  <w:r>
                    <w:t>-comma 5: Per il person</w:t>
                  </w:r>
                  <w:r>
                    <w:t>ale docente l’attribuzione dei permessi è subordinata alla possibilità della sostituzione con personale 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servizio.</w:t>
                  </w:r>
                </w:p>
              </w:txbxContent>
            </v:textbox>
            <w10:wrap type="topAndBottom" anchorx="page"/>
          </v:shape>
        </w:pict>
      </w:r>
      <w:r w:rsidR="003C76DE">
        <w:rPr>
          <w:b/>
          <w:sz w:val="24"/>
        </w:rPr>
        <w:t>permesso</w:t>
      </w:r>
      <w:r w:rsidR="003C76DE">
        <w:rPr>
          <w:b/>
          <w:spacing w:val="-2"/>
          <w:sz w:val="24"/>
        </w:rPr>
        <w:t xml:space="preserve"> </w:t>
      </w:r>
      <w:r w:rsidR="003C76DE">
        <w:rPr>
          <w:b/>
          <w:sz w:val="24"/>
        </w:rPr>
        <w:t>breve</w:t>
      </w:r>
      <w:r w:rsidR="003C76DE">
        <w:rPr>
          <w:b/>
          <w:spacing w:val="57"/>
          <w:sz w:val="24"/>
        </w:rPr>
        <w:t xml:space="preserve"> </w:t>
      </w:r>
      <w:r w:rsidR="003C76DE">
        <w:rPr>
          <w:sz w:val="24"/>
        </w:rPr>
        <w:t>dalle</w:t>
      </w:r>
      <w:r w:rsidR="003C76DE">
        <w:rPr>
          <w:spacing w:val="-1"/>
          <w:sz w:val="24"/>
        </w:rPr>
        <w:t xml:space="preserve"> </w:t>
      </w:r>
      <w:r w:rsidR="003C76DE">
        <w:rPr>
          <w:sz w:val="24"/>
        </w:rPr>
        <w:t>ore</w:t>
      </w:r>
      <w:r w:rsidR="003C76DE">
        <w:rPr>
          <w:sz w:val="24"/>
          <w:u w:val="single"/>
        </w:rPr>
        <w:tab/>
      </w:r>
      <w:r w:rsidR="003C76DE">
        <w:rPr>
          <w:sz w:val="24"/>
        </w:rPr>
        <w:t>alle</w:t>
      </w:r>
      <w:r w:rsidR="003C76DE">
        <w:rPr>
          <w:spacing w:val="1"/>
          <w:sz w:val="24"/>
        </w:rPr>
        <w:t xml:space="preserve"> </w:t>
      </w:r>
      <w:r w:rsidR="003C76DE">
        <w:rPr>
          <w:sz w:val="24"/>
        </w:rPr>
        <w:t>ore</w:t>
      </w:r>
      <w:r w:rsidR="003C76DE">
        <w:rPr>
          <w:sz w:val="24"/>
          <w:u w:val="single"/>
        </w:rPr>
        <w:tab/>
      </w:r>
      <w:r w:rsidR="003C76DE">
        <w:rPr>
          <w:sz w:val="24"/>
        </w:rPr>
        <w:t>del</w:t>
      </w:r>
      <w:r w:rsidR="003C76DE">
        <w:rPr>
          <w:sz w:val="24"/>
          <w:u w:val="single"/>
        </w:rPr>
        <w:tab/>
      </w:r>
      <w:r w:rsidR="003C76DE">
        <w:rPr>
          <w:sz w:val="24"/>
        </w:rPr>
        <w:t>/</w:t>
      </w:r>
      <w:r w:rsidR="003C76DE">
        <w:rPr>
          <w:sz w:val="24"/>
          <w:u w:val="single"/>
        </w:rPr>
        <w:tab/>
      </w:r>
      <w:r w:rsidR="003C76DE">
        <w:rPr>
          <w:sz w:val="24"/>
        </w:rPr>
        <w:t>/</w:t>
      </w:r>
      <w:r w:rsidR="003C76DE">
        <w:rPr>
          <w:spacing w:val="-1"/>
          <w:sz w:val="24"/>
        </w:rPr>
        <w:t xml:space="preserve"> </w:t>
      </w:r>
      <w:r w:rsidR="003C76DE">
        <w:rPr>
          <w:sz w:val="24"/>
          <w:u w:val="single"/>
        </w:rPr>
        <w:t xml:space="preserve"> </w:t>
      </w:r>
      <w:r w:rsidR="003C76DE">
        <w:rPr>
          <w:sz w:val="24"/>
          <w:u w:val="single"/>
        </w:rPr>
        <w:tab/>
      </w:r>
    </w:p>
    <w:p w:rsidR="001864FC" w:rsidRDefault="003C76DE">
      <w:pPr>
        <w:pStyle w:val="Heading1"/>
        <w:spacing w:line="251" w:lineRule="exact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rPr>
          <w:spacing w:val="-1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compatibile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l’orario</w:t>
      </w:r>
      <w:r>
        <w:rPr>
          <w:spacing w:val="-1"/>
        </w:rPr>
        <w:t xml:space="preserve"> </w:t>
      </w:r>
      <w:r>
        <w:t>giornaliero</w:t>
      </w:r>
      <w:r>
        <w:rPr>
          <w:spacing w:val="-1"/>
        </w:rPr>
        <w:t xml:space="preserve"> </w:t>
      </w:r>
      <w:r>
        <w:t>composto</w:t>
      </w:r>
    </w:p>
    <w:p w:rsidR="001864FC" w:rsidRDefault="003C76DE">
      <w:pPr>
        <w:tabs>
          <w:tab w:val="left" w:pos="1505"/>
        </w:tabs>
        <w:ind w:left="195" w:right="344"/>
        <w:rPr>
          <w:sz w:val="24"/>
        </w:rPr>
      </w:pP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ore</w:t>
      </w:r>
      <w:r>
        <w:rPr>
          <w:sz w:val="24"/>
          <w:u w:val="single"/>
        </w:rPr>
        <w:tab/>
      </w:r>
      <w:r>
        <w:rPr>
          <w:sz w:val="24"/>
        </w:rPr>
        <w:t>e di essere consapevole di essere tenuto</w:t>
      </w:r>
      <w:r>
        <w:rPr>
          <w:spacing w:val="1"/>
          <w:sz w:val="24"/>
        </w:rPr>
        <w:t xml:space="preserve"> </w:t>
      </w:r>
      <w:r>
        <w:rPr>
          <w:sz w:val="24"/>
        </w:rPr>
        <w:t>a recuperare le ore richieste entro i due mesi</w:t>
      </w:r>
      <w:r>
        <w:rPr>
          <w:spacing w:val="-57"/>
          <w:sz w:val="24"/>
        </w:rPr>
        <w:t xml:space="preserve"> </w:t>
      </w:r>
      <w:r>
        <w:rPr>
          <w:sz w:val="24"/>
        </w:rPr>
        <w:t>successivi alla fruizione del permesso; nel caso non siano recuperate sarà trattenuta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dall’Amministrazione una somma pari alla retribuzione </w:t>
      </w:r>
      <w:r>
        <w:rPr>
          <w:sz w:val="24"/>
        </w:rPr>
        <w:t>spettante per il numero di ore non</w:t>
      </w:r>
      <w:r>
        <w:rPr>
          <w:spacing w:val="1"/>
          <w:sz w:val="24"/>
        </w:rPr>
        <w:t xml:space="preserve"> </w:t>
      </w:r>
      <w:r>
        <w:rPr>
          <w:sz w:val="24"/>
        </w:rPr>
        <w:t>recuperate.</w:t>
      </w:r>
    </w:p>
    <w:p w:rsidR="001864FC" w:rsidRDefault="001864FC">
      <w:pPr>
        <w:rPr>
          <w:sz w:val="24"/>
        </w:rPr>
      </w:pPr>
    </w:p>
    <w:p w:rsidR="001864FC" w:rsidRDefault="003C76DE">
      <w:pPr>
        <w:pStyle w:val="Heading1"/>
      </w:pPr>
      <w:r>
        <w:t>MOTIVO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:</w:t>
      </w:r>
    </w:p>
    <w:p w:rsidR="001864FC" w:rsidRDefault="001864FC">
      <w:pPr>
        <w:spacing w:before="8"/>
        <w:rPr>
          <w:sz w:val="19"/>
        </w:rPr>
      </w:pPr>
      <w:r w:rsidRPr="001864FC">
        <w:pict>
          <v:shape id="_x0000_s1036" style="position:absolute;margin-left:56.8pt;margin-top:13.55pt;width:480pt;height:.1pt;z-index:-15728128;mso-wrap-distance-left:0;mso-wrap-distance-right:0;mso-position-horizontal-relative:page" coordorigin="1136,271" coordsize="9600,0" path="m1136,271r9600,e" filled="f" strokeweight=".48pt">
            <v:path arrowok="t"/>
            <w10:wrap type="topAndBottom" anchorx="page"/>
          </v:shape>
        </w:pict>
      </w:r>
      <w:r w:rsidRPr="001864FC">
        <w:pict>
          <v:shape id="_x0000_s1035" style="position:absolute;margin-left:56.8pt;margin-top:29.35pt;width:480pt;height:.1pt;z-index:-15727616;mso-wrap-distance-left:0;mso-wrap-distance-right:0;mso-position-horizontal-relative:page" coordorigin="1136,587" coordsize="9600,0" path="m1136,587r9600,e" filled="f" strokeweight=".48pt">
            <v:path arrowok="t"/>
            <w10:wrap type="topAndBottom" anchorx="page"/>
          </v:shape>
        </w:pict>
      </w:r>
    </w:p>
    <w:p w:rsidR="001864FC" w:rsidRDefault="001864FC">
      <w:pPr>
        <w:spacing w:before="8"/>
        <w:rPr>
          <w:sz w:val="20"/>
        </w:rPr>
      </w:pPr>
    </w:p>
    <w:p w:rsidR="001864FC" w:rsidRDefault="003C76DE">
      <w:pPr>
        <w:tabs>
          <w:tab w:val="left" w:pos="2044"/>
        </w:tabs>
        <w:spacing w:before="13" w:line="276" w:lineRule="auto"/>
        <w:ind w:left="195" w:right="385" w:firstLine="60"/>
        <w:rPr>
          <w:sz w:val="24"/>
        </w:rPr>
      </w:pPr>
      <w:r>
        <w:rPr>
          <w:sz w:val="24"/>
        </w:rPr>
        <w:t>_</w:t>
      </w:r>
      <w:r>
        <w:rPr>
          <w:spacing w:val="-2"/>
          <w:sz w:val="24"/>
        </w:rPr>
        <w:t xml:space="preserve"> </w:t>
      </w:r>
      <w:r>
        <w:rPr>
          <w:sz w:val="24"/>
        </w:rPr>
        <w:t>l _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sottoscritt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>ai sensi del Decreto Legislativo n. 196 del 30/06/2003, autorizza</w:t>
      </w:r>
      <w:r>
        <w:rPr>
          <w:spacing w:val="1"/>
          <w:sz w:val="24"/>
        </w:rPr>
        <w:t xml:space="preserve"> </w:t>
      </w:r>
      <w:r>
        <w:rPr>
          <w:sz w:val="24"/>
        </w:rPr>
        <w:t>l’Amministrazione scolastica ad utilizzare i dati dichiarati solo per fini istituzionali e nece</w:t>
      </w:r>
      <w:r>
        <w:rPr>
          <w:sz w:val="24"/>
        </w:rPr>
        <w:t>ssari per</w:t>
      </w:r>
      <w:r>
        <w:rPr>
          <w:spacing w:val="-57"/>
          <w:sz w:val="24"/>
        </w:rPr>
        <w:t xml:space="preserve"> </w:t>
      </w:r>
      <w:r>
        <w:rPr>
          <w:sz w:val="24"/>
        </w:rPr>
        <w:t>la gestione</w:t>
      </w:r>
      <w:r>
        <w:rPr>
          <w:spacing w:val="1"/>
          <w:sz w:val="24"/>
        </w:rPr>
        <w:t xml:space="preserve"> </w:t>
      </w:r>
      <w:r>
        <w:rPr>
          <w:sz w:val="24"/>
        </w:rPr>
        <w:t>giuridica</w:t>
      </w:r>
      <w:r>
        <w:rPr>
          <w:spacing w:val="1"/>
          <w:sz w:val="24"/>
        </w:rPr>
        <w:t xml:space="preserve"> </w:t>
      </w:r>
      <w:r>
        <w:rPr>
          <w:sz w:val="24"/>
        </w:rPr>
        <w:t>ed economica del</w:t>
      </w:r>
      <w:r>
        <w:rPr>
          <w:spacing w:val="1"/>
          <w:sz w:val="24"/>
        </w:rPr>
        <w:t xml:space="preserve"> </w:t>
      </w:r>
      <w:r>
        <w:rPr>
          <w:sz w:val="24"/>
        </w:rPr>
        <w:t>rapporto di</w:t>
      </w:r>
      <w:r>
        <w:rPr>
          <w:spacing w:val="1"/>
          <w:sz w:val="24"/>
        </w:rPr>
        <w:t xml:space="preserve"> </w:t>
      </w:r>
      <w:r>
        <w:rPr>
          <w:sz w:val="24"/>
        </w:rPr>
        <w:t>lavoro.</w:t>
      </w:r>
    </w:p>
    <w:p w:rsidR="001864FC" w:rsidRDefault="001864FC">
      <w:pPr>
        <w:spacing w:before="11"/>
        <w:rPr>
          <w:sz w:val="15"/>
        </w:rPr>
      </w:pPr>
    </w:p>
    <w:p w:rsidR="001864FC" w:rsidRDefault="000536CB">
      <w:pPr>
        <w:pStyle w:val="Heading1"/>
        <w:tabs>
          <w:tab w:val="left" w:pos="3184"/>
          <w:tab w:val="left" w:pos="7575"/>
        </w:tabs>
        <w:spacing w:before="90"/>
      </w:pPr>
      <w:r>
        <w:t>Avellino</w:t>
      </w:r>
      <w:r w:rsidR="003C76DE">
        <w:t>,</w:t>
      </w:r>
      <w:r w:rsidR="003C76DE">
        <w:rPr>
          <w:u w:val="single"/>
        </w:rPr>
        <w:tab/>
      </w:r>
      <w:r w:rsidR="003C76DE">
        <w:tab/>
        <w:t>Firma</w:t>
      </w:r>
    </w:p>
    <w:p w:rsidR="001864FC" w:rsidRDefault="001864FC">
      <w:pPr>
        <w:spacing w:before="8"/>
        <w:rPr>
          <w:sz w:val="19"/>
        </w:rPr>
      </w:pPr>
      <w:r w:rsidRPr="001864FC">
        <w:pict>
          <v:shape id="_x0000_s1034" style="position:absolute;margin-left:329.2pt;margin-top:13.55pt;width:204pt;height:.1pt;z-index:-15727104;mso-wrap-distance-left:0;mso-wrap-distance-right:0;mso-position-horizontal-relative:page" coordorigin="6584,271" coordsize="4080,0" path="m6584,271r4080,e" filled="f" strokeweight=".48pt">
            <v:path arrowok="t"/>
            <w10:wrap type="topAndBottom" anchorx="page"/>
          </v:shape>
        </w:pict>
      </w:r>
      <w:r w:rsidRPr="001864FC">
        <w:pict>
          <v:group id="_x0000_s1026" style="position:absolute;margin-left:55.05pt;margin-top:27.6pt;width:488pt;height:110.7pt;z-index:-15726592;mso-wrap-distance-left:0;mso-wrap-distance-right:0;mso-position-horizontal-relative:page" coordorigin="1101,552" coordsize="9760,2214">
            <v:rect id="_x0000_s1033" style="position:absolute;left:1106;top:552;width:9749;height:2203" fillcolor="#f2f2f2" stroked="f"/>
            <v:shape id="_x0000_s1032" style="position:absolute;left:1101;top:552;width:9760;height:2214" coordorigin="1101,552" coordsize="9760,2214" o:spt="100" adj="0,,0" path="m1101,557r9760,m1101,2761r9760,m1106,552r,2214m10856,552r,2214e" filled="f" strokeweight=".5pt">
              <v:stroke joinstyle="round"/>
              <v:formulas/>
              <v:path arrowok="t" o:connecttype="segments"/>
            </v:shape>
            <v:shape id="_x0000_s1031" style="position:absolute;left:3038;top:2334;width:7140;height:2" coordorigin="3038,2335" coordsize="7140,0" o:spt="100" adj="0,,0" path="m3038,2335r2400,m7298,2335r2880,e" filled="f" strokeweight=".26669mm">
              <v:stroke joinstyle="round"/>
              <v:formulas/>
              <v:path arrowok="t" o:connecttype="segments"/>
            </v:shape>
            <v:shape id="_x0000_s1030" type="#_x0000_t202" style="position:absolute;left:1418;top:572;width:2499;height:818" filled="f" stroked="f">
              <v:textbox inset="0,0,0,0">
                <w:txbxContent>
                  <w:p w:rsidR="001864FC" w:rsidRDefault="003C76DE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PARERE:</w:t>
                    </w:r>
                  </w:p>
                  <w:p w:rsidR="001864FC" w:rsidRDefault="003C76DE">
                    <w:pPr>
                      <w:numPr>
                        <w:ilvl w:val="0"/>
                        <w:numId w:val="2"/>
                      </w:numPr>
                      <w:tabs>
                        <w:tab w:val="left" w:pos="1034"/>
                      </w:tabs>
                      <w:ind w:hanging="32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favorevole</w:t>
                    </w:r>
                  </w:p>
                  <w:p w:rsidR="001864FC" w:rsidRDefault="003C76DE">
                    <w:pPr>
                      <w:numPr>
                        <w:ilvl w:val="0"/>
                        <w:numId w:val="2"/>
                      </w:numPr>
                      <w:tabs>
                        <w:tab w:val="left" w:pos="1034"/>
                      </w:tabs>
                      <w:ind w:hanging="32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non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favorevole</w:t>
                    </w:r>
                  </w:p>
                </w:txbxContent>
              </v:textbox>
            </v:shape>
            <v:shape id="_x0000_s1029" type="#_x0000_t202" style="position:absolute;left:7498;top:848;width:1769;height:542" filled="f" stroked="f">
              <v:textbox inset="0,0,0,0">
                <w:txbxContent>
                  <w:p w:rsidR="001864FC" w:rsidRDefault="003C76DE">
                    <w:pPr>
                      <w:numPr>
                        <w:ilvl w:val="0"/>
                        <w:numId w:val="1"/>
                      </w:numPr>
                      <w:tabs>
                        <w:tab w:val="left" w:pos="324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si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concede</w:t>
                    </w:r>
                  </w:p>
                  <w:p w:rsidR="001864FC" w:rsidRDefault="003C76DE">
                    <w:pPr>
                      <w:numPr>
                        <w:ilvl w:val="0"/>
                        <w:numId w:val="1"/>
                      </w:numPr>
                      <w:tabs>
                        <w:tab w:val="left" w:pos="324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non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si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concede</w:t>
                    </w:r>
                  </w:p>
                </w:txbxContent>
              </v:textbox>
            </v:shape>
            <v:shape id="_x0000_s1028" type="#_x0000_t202" style="position:absolute;left:3398;top:1758;width:1120;height:266" filled="f" stroked="f">
              <v:textbox inset="0,0,0,0">
                <w:txbxContent>
                  <w:p w:rsidR="001864FC" w:rsidRDefault="003C76DE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Il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D.S.G.A.</w:t>
                    </w:r>
                    <w:proofErr w:type="spellEnd"/>
                  </w:p>
                </w:txbxContent>
              </v:textbox>
            </v:shape>
            <v:shape id="_x0000_s1027" type="#_x0000_t202" style="position:absolute;left:7438;top:1758;width:2178;height:266" filled="f" stroked="f">
              <v:textbox inset="0,0,0,0">
                <w:txbxContent>
                  <w:p w:rsidR="001864FC" w:rsidRDefault="003C76DE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Il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Dirigente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Scolastico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864FC" w:rsidRDefault="001864FC">
      <w:pPr>
        <w:spacing w:before="7"/>
        <w:rPr>
          <w:sz w:val="17"/>
        </w:rPr>
      </w:pPr>
    </w:p>
    <w:p w:rsidR="001864FC" w:rsidRDefault="001864FC">
      <w:pPr>
        <w:rPr>
          <w:sz w:val="13"/>
        </w:rPr>
      </w:pPr>
    </w:p>
    <w:p w:rsidR="001864FC" w:rsidRDefault="003C76DE">
      <w:pPr>
        <w:spacing w:before="91" w:line="242" w:lineRule="auto"/>
        <w:ind w:left="195" w:right="201"/>
        <w:jc w:val="both"/>
        <w:rPr>
          <w:sz w:val="12"/>
        </w:rPr>
      </w:pPr>
      <w:r>
        <w:rPr>
          <w:sz w:val="20"/>
        </w:rPr>
        <w:t xml:space="preserve">Il trattamento dei dati personali “sensibili o giudiziari” è effettuato in base al D. 7 dicembre 2006, </w:t>
      </w:r>
      <w:proofErr w:type="spellStart"/>
      <w:r>
        <w:rPr>
          <w:sz w:val="20"/>
        </w:rPr>
        <w:t>n°</w:t>
      </w:r>
      <w:proofErr w:type="spellEnd"/>
      <w:r>
        <w:rPr>
          <w:sz w:val="20"/>
        </w:rPr>
        <w:t xml:space="preserve"> 305 del </w:t>
      </w:r>
      <w:proofErr w:type="spellStart"/>
      <w:r>
        <w:rPr>
          <w:sz w:val="20"/>
        </w:rPr>
        <w:t>M.P.I.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“Regolamento recante identificazione dei dati sensibili e giudiziari trattati e delle relative operazioni effettuate dal</w:t>
      </w:r>
      <w:r>
        <w:rPr>
          <w:spacing w:val="1"/>
          <w:sz w:val="20"/>
        </w:rPr>
        <w:t xml:space="preserve"> </w:t>
      </w:r>
      <w:r>
        <w:rPr>
          <w:sz w:val="20"/>
        </w:rPr>
        <w:t>Ministero</w:t>
      </w:r>
      <w:r>
        <w:rPr>
          <w:spacing w:val="1"/>
          <w:sz w:val="20"/>
        </w:rPr>
        <w:t xml:space="preserve"> </w:t>
      </w:r>
      <w:r>
        <w:rPr>
          <w:sz w:val="20"/>
        </w:rPr>
        <w:t>dell</w:t>
      </w:r>
      <w:r>
        <w:rPr>
          <w:sz w:val="20"/>
        </w:rPr>
        <w:t>a Pubblica Istruzione,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attuazione</w:t>
      </w:r>
      <w:r>
        <w:rPr>
          <w:spacing w:val="1"/>
          <w:sz w:val="20"/>
        </w:rPr>
        <w:t xml:space="preserve"> </w:t>
      </w:r>
      <w:r>
        <w:rPr>
          <w:sz w:val="20"/>
        </w:rPr>
        <w:t>degli artt.</w:t>
      </w:r>
      <w:r>
        <w:rPr>
          <w:spacing w:val="1"/>
          <w:sz w:val="20"/>
        </w:rPr>
        <w:t xml:space="preserve"> </w:t>
      </w:r>
      <w:r>
        <w:rPr>
          <w:sz w:val="20"/>
        </w:rPr>
        <w:t>20</w:t>
      </w:r>
      <w:r>
        <w:rPr>
          <w:spacing w:val="1"/>
          <w:sz w:val="20"/>
        </w:rPr>
        <w:t xml:space="preserve"> </w:t>
      </w:r>
      <w:r>
        <w:rPr>
          <w:sz w:val="20"/>
        </w:rPr>
        <w:t>e 21 del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D. </w:t>
      </w:r>
      <w:proofErr w:type="spellStart"/>
      <w:r>
        <w:rPr>
          <w:sz w:val="20"/>
        </w:rPr>
        <w:t>L.vo.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giugno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2003, </w:t>
      </w:r>
      <w:proofErr w:type="spellStart"/>
      <w:r>
        <w:rPr>
          <w:sz w:val="20"/>
        </w:rPr>
        <w:t>n°</w:t>
      </w:r>
      <w:proofErr w:type="spellEnd"/>
      <w:r>
        <w:rPr>
          <w:spacing w:val="50"/>
          <w:sz w:val="20"/>
        </w:rPr>
        <w:t xml:space="preserve"> </w:t>
      </w:r>
      <w:r>
        <w:rPr>
          <w:sz w:val="20"/>
        </w:rPr>
        <w:t>196 recante</w:t>
      </w:r>
      <w:r>
        <w:rPr>
          <w:spacing w:val="1"/>
          <w:sz w:val="20"/>
        </w:rPr>
        <w:t xml:space="preserve"> </w:t>
      </w:r>
      <w:r>
        <w:rPr>
          <w:sz w:val="20"/>
        </w:rPr>
        <w:t>“Codice in materia</w:t>
      </w:r>
      <w:r>
        <w:rPr>
          <w:spacing w:val="1"/>
          <w:sz w:val="20"/>
        </w:rPr>
        <w:t xml:space="preserve"> </w:t>
      </w:r>
      <w:r>
        <w:rPr>
          <w:sz w:val="20"/>
        </w:rPr>
        <w:t>di protezione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2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personali”</w:t>
      </w:r>
      <w:r>
        <w:rPr>
          <w:sz w:val="12"/>
        </w:rPr>
        <w:t>.</w:t>
      </w:r>
    </w:p>
    <w:sectPr w:rsidR="001864FC" w:rsidSect="001864FC">
      <w:type w:val="continuous"/>
      <w:pgSz w:w="11910" w:h="16840"/>
      <w:pgMar w:top="480" w:right="940" w:bottom="280" w:left="9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7199B"/>
    <w:multiLevelType w:val="hybridMultilevel"/>
    <w:tmpl w:val="13563978"/>
    <w:lvl w:ilvl="0" w:tplc="01929CD6">
      <w:numFmt w:val="bullet"/>
      <w:lvlText w:val="□"/>
      <w:lvlJc w:val="left"/>
      <w:pPr>
        <w:ind w:left="1033" w:hanging="3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8C441E8">
      <w:numFmt w:val="bullet"/>
      <w:lvlText w:val="•"/>
      <w:lvlJc w:val="left"/>
      <w:pPr>
        <w:ind w:left="1185" w:hanging="326"/>
      </w:pPr>
      <w:rPr>
        <w:rFonts w:hint="default"/>
        <w:lang w:val="it-IT" w:eastAsia="en-US" w:bidi="ar-SA"/>
      </w:rPr>
    </w:lvl>
    <w:lvl w:ilvl="2" w:tplc="B5F893FE">
      <w:numFmt w:val="bullet"/>
      <w:lvlText w:val="•"/>
      <w:lvlJc w:val="left"/>
      <w:pPr>
        <w:ind w:left="1331" w:hanging="326"/>
      </w:pPr>
      <w:rPr>
        <w:rFonts w:hint="default"/>
        <w:lang w:val="it-IT" w:eastAsia="en-US" w:bidi="ar-SA"/>
      </w:rPr>
    </w:lvl>
    <w:lvl w:ilvl="3" w:tplc="0DF022EE">
      <w:numFmt w:val="bullet"/>
      <w:lvlText w:val="•"/>
      <w:lvlJc w:val="left"/>
      <w:pPr>
        <w:ind w:left="1477" w:hanging="326"/>
      </w:pPr>
      <w:rPr>
        <w:rFonts w:hint="default"/>
        <w:lang w:val="it-IT" w:eastAsia="en-US" w:bidi="ar-SA"/>
      </w:rPr>
    </w:lvl>
    <w:lvl w:ilvl="4" w:tplc="49A49952">
      <w:numFmt w:val="bullet"/>
      <w:lvlText w:val="•"/>
      <w:lvlJc w:val="left"/>
      <w:pPr>
        <w:ind w:left="1623" w:hanging="326"/>
      </w:pPr>
      <w:rPr>
        <w:rFonts w:hint="default"/>
        <w:lang w:val="it-IT" w:eastAsia="en-US" w:bidi="ar-SA"/>
      </w:rPr>
    </w:lvl>
    <w:lvl w:ilvl="5" w:tplc="4F68B95A">
      <w:numFmt w:val="bullet"/>
      <w:lvlText w:val="•"/>
      <w:lvlJc w:val="left"/>
      <w:pPr>
        <w:ind w:left="1769" w:hanging="326"/>
      </w:pPr>
      <w:rPr>
        <w:rFonts w:hint="default"/>
        <w:lang w:val="it-IT" w:eastAsia="en-US" w:bidi="ar-SA"/>
      </w:rPr>
    </w:lvl>
    <w:lvl w:ilvl="6" w:tplc="4ECC36E6">
      <w:numFmt w:val="bullet"/>
      <w:lvlText w:val="•"/>
      <w:lvlJc w:val="left"/>
      <w:pPr>
        <w:ind w:left="1915" w:hanging="326"/>
      </w:pPr>
      <w:rPr>
        <w:rFonts w:hint="default"/>
        <w:lang w:val="it-IT" w:eastAsia="en-US" w:bidi="ar-SA"/>
      </w:rPr>
    </w:lvl>
    <w:lvl w:ilvl="7" w:tplc="9B12757C">
      <w:numFmt w:val="bullet"/>
      <w:lvlText w:val="•"/>
      <w:lvlJc w:val="left"/>
      <w:pPr>
        <w:ind w:left="2061" w:hanging="326"/>
      </w:pPr>
      <w:rPr>
        <w:rFonts w:hint="default"/>
        <w:lang w:val="it-IT" w:eastAsia="en-US" w:bidi="ar-SA"/>
      </w:rPr>
    </w:lvl>
    <w:lvl w:ilvl="8" w:tplc="8416D606">
      <w:numFmt w:val="bullet"/>
      <w:lvlText w:val="•"/>
      <w:lvlJc w:val="left"/>
      <w:pPr>
        <w:ind w:left="2207" w:hanging="326"/>
      </w:pPr>
      <w:rPr>
        <w:rFonts w:hint="default"/>
        <w:lang w:val="it-IT" w:eastAsia="en-US" w:bidi="ar-SA"/>
      </w:rPr>
    </w:lvl>
  </w:abstractNum>
  <w:abstractNum w:abstractNumId="1">
    <w:nsid w:val="719E0383"/>
    <w:multiLevelType w:val="hybridMultilevel"/>
    <w:tmpl w:val="BDCAA966"/>
    <w:lvl w:ilvl="0" w:tplc="46604D8E">
      <w:numFmt w:val="bullet"/>
      <w:lvlText w:val="□"/>
      <w:lvlJc w:val="left"/>
      <w:pPr>
        <w:ind w:left="324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4FA6C96">
      <w:numFmt w:val="bullet"/>
      <w:lvlText w:val="•"/>
      <w:lvlJc w:val="left"/>
      <w:pPr>
        <w:ind w:left="464" w:hanging="324"/>
      </w:pPr>
      <w:rPr>
        <w:rFonts w:hint="default"/>
        <w:lang w:val="it-IT" w:eastAsia="en-US" w:bidi="ar-SA"/>
      </w:rPr>
    </w:lvl>
    <w:lvl w:ilvl="2" w:tplc="34B8C110">
      <w:numFmt w:val="bullet"/>
      <w:lvlText w:val="•"/>
      <w:lvlJc w:val="left"/>
      <w:pPr>
        <w:ind w:left="609" w:hanging="324"/>
      </w:pPr>
      <w:rPr>
        <w:rFonts w:hint="default"/>
        <w:lang w:val="it-IT" w:eastAsia="en-US" w:bidi="ar-SA"/>
      </w:rPr>
    </w:lvl>
    <w:lvl w:ilvl="3" w:tplc="1A765F10">
      <w:numFmt w:val="bullet"/>
      <w:lvlText w:val="•"/>
      <w:lvlJc w:val="left"/>
      <w:pPr>
        <w:ind w:left="754" w:hanging="324"/>
      </w:pPr>
      <w:rPr>
        <w:rFonts w:hint="default"/>
        <w:lang w:val="it-IT" w:eastAsia="en-US" w:bidi="ar-SA"/>
      </w:rPr>
    </w:lvl>
    <w:lvl w:ilvl="4" w:tplc="64349234">
      <w:numFmt w:val="bullet"/>
      <w:lvlText w:val="•"/>
      <w:lvlJc w:val="left"/>
      <w:pPr>
        <w:ind w:left="899" w:hanging="324"/>
      </w:pPr>
      <w:rPr>
        <w:rFonts w:hint="default"/>
        <w:lang w:val="it-IT" w:eastAsia="en-US" w:bidi="ar-SA"/>
      </w:rPr>
    </w:lvl>
    <w:lvl w:ilvl="5" w:tplc="751E69F2">
      <w:numFmt w:val="bullet"/>
      <w:lvlText w:val="•"/>
      <w:lvlJc w:val="left"/>
      <w:pPr>
        <w:ind w:left="1044" w:hanging="324"/>
      </w:pPr>
      <w:rPr>
        <w:rFonts w:hint="default"/>
        <w:lang w:val="it-IT" w:eastAsia="en-US" w:bidi="ar-SA"/>
      </w:rPr>
    </w:lvl>
    <w:lvl w:ilvl="6" w:tplc="00BEE0B8">
      <w:numFmt w:val="bullet"/>
      <w:lvlText w:val="•"/>
      <w:lvlJc w:val="left"/>
      <w:pPr>
        <w:ind w:left="1189" w:hanging="324"/>
      </w:pPr>
      <w:rPr>
        <w:rFonts w:hint="default"/>
        <w:lang w:val="it-IT" w:eastAsia="en-US" w:bidi="ar-SA"/>
      </w:rPr>
    </w:lvl>
    <w:lvl w:ilvl="7" w:tplc="9DAEC4E2">
      <w:numFmt w:val="bullet"/>
      <w:lvlText w:val="•"/>
      <w:lvlJc w:val="left"/>
      <w:pPr>
        <w:ind w:left="1334" w:hanging="324"/>
      </w:pPr>
      <w:rPr>
        <w:rFonts w:hint="default"/>
        <w:lang w:val="it-IT" w:eastAsia="en-US" w:bidi="ar-SA"/>
      </w:rPr>
    </w:lvl>
    <w:lvl w:ilvl="8" w:tplc="BCCEAF12">
      <w:numFmt w:val="bullet"/>
      <w:lvlText w:val="•"/>
      <w:lvlJc w:val="left"/>
      <w:pPr>
        <w:ind w:left="1479" w:hanging="32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1864FC"/>
    <w:rsid w:val="000536CB"/>
    <w:rsid w:val="001864FC"/>
    <w:rsid w:val="003C7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864FC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64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864FC"/>
    <w:rPr>
      <w:i/>
      <w:iCs/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1864FC"/>
    <w:pPr>
      <w:ind w:left="195"/>
      <w:outlineLvl w:val="1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1864FC"/>
    <w:pPr>
      <w:spacing w:before="71"/>
      <w:ind w:left="6568" w:right="434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rsid w:val="001864FC"/>
  </w:style>
  <w:style w:type="paragraph" w:customStyle="1" w:styleId="TableParagraph">
    <w:name w:val="Table Paragraph"/>
    <w:basedOn w:val="Normale"/>
    <w:uiPriority w:val="1"/>
    <w:qFormat/>
    <w:rsid w:val="001864F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Media Statale "Cesare Angelini"</dc:title>
  <dc:creator>Ali</dc:creator>
  <cp:lastModifiedBy>Tina</cp:lastModifiedBy>
  <cp:revision>2</cp:revision>
  <dcterms:created xsi:type="dcterms:W3CDTF">2021-05-17T06:27:00Z</dcterms:created>
  <dcterms:modified xsi:type="dcterms:W3CDTF">2021-05-17T06:27:00Z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Writer</vt:lpwstr>
  </property>
  <property fmtid="{D5CDD505-2E9C-101B-9397-08002B2CF9AE}" pid="4" name="LastSaved">
    <vt:filetime>2019-09-16T00:00:00Z</vt:filetime>
  </property>
</Properties>
</file>