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438F6F" w14:textId="0860C3D7" w:rsidR="003F183A" w:rsidRDefault="003F183A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sz w:val="24"/>
          <w:szCs w:val="24"/>
        </w:rPr>
      </w:pPr>
    </w:p>
    <w:p w14:paraId="14E25EAF" w14:textId="14590D20" w:rsidR="003F183A" w:rsidRDefault="00480984" w:rsidP="004A334D">
      <w:pPr>
        <w:pBdr>
          <w:top w:val="nil"/>
          <w:left w:val="nil"/>
          <w:bottom w:val="nil"/>
          <w:right w:val="nil"/>
          <w:between w:val="nil"/>
        </w:pBdr>
        <w:spacing w:before="4"/>
        <w:ind w:firstLine="142"/>
        <w:rPr>
          <w:sz w:val="24"/>
          <w:szCs w:val="24"/>
        </w:rPr>
      </w:pPr>
      <w:r>
        <w:rPr>
          <w:noProof/>
          <w:lang w:val="it-IT"/>
        </w:rPr>
        <w:drawing>
          <wp:inline distT="0" distB="0" distL="0" distR="0" wp14:anchorId="37593135" wp14:editId="5B52B7C8">
            <wp:extent cx="6424215" cy="62801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2560" cy="629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82D6E7" w14:textId="30647BB0" w:rsidR="003F183A" w:rsidRDefault="00480984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sz w:val="24"/>
          <w:szCs w:val="24"/>
        </w:rPr>
      </w:pPr>
      <w:r>
        <w:rPr>
          <w:noProof/>
          <w:lang w:val="it-IT"/>
        </w:rPr>
        <w:drawing>
          <wp:inline distT="0" distB="0" distL="0" distR="0" wp14:anchorId="19E9D632" wp14:editId="5C7B7E9B">
            <wp:extent cx="6400800" cy="126492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testazione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26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EE185" w14:textId="77777777" w:rsidR="003F183A" w:rsidRDefault="00F251FF">
      <w:pPr>
        <w:pBdr>
          <w:top w:val="nil"/>
          <w:left w:val="nil"/>
          <w:bottom w:val="nil"/>
          <w:right w:val="nil"/>
          <w:between w:val="nil"/>
        </w:pBdr>
        <w:spacing w:before="4"/>
        <w:ind w:right="234"/>
        <w:jc w:val="right"/>
        <w:rPr>
          <w:rFonts w:ascii="Arial" w:eastAsia="Arial" w:hAnsi="Arial" w:cs="Arial"/>
          <w:b/>
          <w:bCs/>
          <w:color w:val="2E75B5"/>
          <w:sz w:val="18"/>
          <w:szCs w:val="18"/>
        </w:rPr>
      </w:pPr>
      <w:r>
        <w:rPr>
          <w:rFonts w:ascii="Arial" w:eastAsia="Arial" w:hAnsi="Arial" w:cs="Arial"/>
          <w:b/>
          <w:bCs/>
          <w:color w:val="2E75B5"/>
          <w:sz w:val="18"/>
          <w:szCs w:val="18"/>
        </w:rPr>
        <w:t>ALLEGATO A1</w:t>
      </w:r>
    </w:p>
    <w:p w14:paraId="3E5E6696" w14:textId="77777777" w:rsidR="003F183A" w:rsidRDefault="00F251FF">
      <w:pPr>
        <w:pBdr>
          <w:top w:val="nil"/>
          <w:left w:val="nil"/>
          <w:bottom w:val="nil"/>
          <w:right w:val="nil"/>
          <w:between w:val="nil"/>
        </w:pBdr>
        <w:spacing w:before="4"/>
        <w:ind w:right="234"/>
        <w:jc w:val="right"/>
        <w:rPr>
          <w:rFonts w:ascii="Arial" w:eastAsia="Arial" w:hAnsi="Arial" w:cs="Arial"/>
          <w:b/>
          <w:bCs/>
          <w:color w:val="2E75B5"/>
          <w:sz w:val="18"/>
          <w:szCs w:val="18"/>
        </w:rPr>
      </w:pPr>
      <w:r>
        <w:rPr>
          <w:rFonts w:ascii="Arial" w:eastAsia="Arial" w:hAnsi="Arial" w:cs="Arial"/>
          <w:b/>
          <w:bCs/>
          <w:color w:val="2E75B5"/>
          <w:sz w:val="18"/>
          <w:szCs w:val="18"/>
        </w:rPr>
        <w:t>MODULO DI CANDIDATURA</w:t>
      </w:r>
      <w:r>
        <w:rPr>
          <w:rFonts w:ascii="Arial" w:eastAsia="Arial" w:hAnsi="Arial" w:cs="Arial"/>
          <w:b/>
          <w:bCs/>
          <w:color w:val="2E75B5"/>
          <w:sz w:val="18"/>
          <w:szCs w:val="18"/>
          <w:vertAlign w:val="superscript"/>
        </w:rPr>
        <w:footnoteReference w:id="1"/>
      </w:r>
    </w:p>
    <w:p w14:paraId="2295BD46" w14:textId="77777777" w:rsidR="004A334D" w:rsidRDefault="00F251FF" w:rsidP="004A334D">
      <w:pPr>
        <w:pBdr>
          <w:top w:val="nil"/>
          <w:left w:val="nil"/>
          <w:bottom w:val="nil"/>
          <w:right w:val="nil"/>
          <w:between w:val="nil"/>
        </w:pBdr>
        <w:spacing w:before="4"/>
        <w:ind w:right="234"/>
        <w:jc w:val="right"/>
        <w:rPr>
          <w:rFonts w:ascii="Arial" w:eastAsia="Arial" w:hAnsi="Arial" w:cs="Arial"/>
          <w:b/>
          <w:bCs/>
          <w:color w:val="2E75B5"/>
          <w:sz w:val="18"/>
          <w:szCs w:val="18"/>
        </w:rPr>
      </w:pPr>
      <w:r>
        <w:rPr>
          <w:rFonts w:ascii="Arial" w:eastAsia="Arial" w:hAnsi="Arial" w:cs="Arial"/>
          <w:b/>
          <w:bCs/>
          <w:color w:val="2E75B5"/>
          <w:sz w:val="18"/>
          <w:szCs w:val="18"/>
        </w:rPr>
        <w:t>PERSONALE DOCENTE</w:t>
      </w:r>
      <w:bookmarkStart w:id="0" w:name="_heading=h.isiofnvezlf7" w:colFirst="0" w:colLast="0"/>
      <w:bookmarkStart w:id="1" w:name="_heading=h.22vs12mb5bpg" w:colFirst="0" w:colLast="0"/>
      <w:bookmarkEnd w:id="0"/>
      <w:bookmarkEnd w:id="1"/>
    </w:p>
    <w:p w14:paraId="1AF329AA" w14:textId="77777777" w:rsidR="004A334D" w:rsidRDefault="004A334D" w:rsidP="004A334D">
      <w:pPr>
        <w:pBdr>
          <w:top w:val="nil"/>
          <w:left w:val="nil"/>
          <w:bottom w:val="nil"/>
          <w:right w:val="nil"/>
          <w:between w:val="nil"/>
        </w:pBdr>
        <w:spacing w:before="4"/>
        <w:ind w:right="234"/>
        <w:jc w:val="right"/>
        <w:rPr>
          <w:rFonts w:ascii="Arial" w:eastAsia="Arial" w:hAnsi="Arial" w:cs="Arial"/>
          <w:b/>
          <w:bCs/>
          <w:color w:val="2E75B5"/>
          <w:sz w:val="18"/>
          <w:szCs w:val="18"/>
        </w:rPr>
      </w:pPr>
    </w:p>
    <w:p w14:paraId="60586296" w14:textId="658ADAA7" w:rsidR="00E5561B" w:rsidRPr="004A334D" w:rsidRDefault="00E5561B" w:rsidP="004A334D">
      <w:pPr>
        <w:pBdr>
          <w:top w:val="nil"/>
          <w:left w:val="nil"/>
          <w:bottom w:val="nil"/>
          <w:right w:val="nil"/>
          <w:between w:val="nil"/>
        </w:pBdr>
        <w:spacing w:before="4"/>
        <w:ind w:right="2685"/>
        <w:jc w:val="right"/>
        <w:rPr>
          <w:rFonts w:ascii="Arial" w:eastAsia="Arial" w:hAnsi="Arial" w:cs="Arial"/>
          <w:b/>
          <w:bCs/>
          <w:color w:val="0000FF"/>
          <w:sz w:val="18"/>
          <w:szCs w:val="18"/>
        </w:rPr>
      </w:pPr>
      <w:r w:rsidRPr="002B36CC">
        <w:rPr>
          <w:color w:val="001F5F"/>
          <w:sz w:val="18"/>
          <w:szCs w:val="18"/>
        </w:rPr>
        <w:t>Programma Nazionale “PN Scuola e competenze 2021-2027”</w:t>
      </w:r>
    </w:p>
    <w:p w14:paraId="39CAFB85" w14:textId="77777777" w:rsidR="00E5561B" w:rsidRPr="00806144" w:rsidRDefault="00E5561B" w:rsidP="00E5561B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rFonts w:ascii="Arial" w:eastAsia="Arial" w:hAnsi="Arial" w:cs="Arial"/>
          <w:i/>
          <w:iCs/>
          <w:color w:val="205768"/>
          <w:sz w:val="15"/>
          <w:szCs w:val="15"/>
        </w:rPr>
      </w:pPr>
      <w:proofErr w:type="gramStart"/>
      <w:r w:rsidRPr="00806144">
        <w:rPr>
          <w:rFonts w:ascii="Arial" w:eastAsia="Arial" w:hAnsi="Arial" w:cs="Arial"/>
          <w:b/>
          <w:bCs/>
          <w:i/>
          <w:iCs/>
          <w:color w:val="205768"/>
          <w:sz w:val="15"/>
          <w:szCs w:val="15"/>
          <w:lang w:val="it-IT"/>
        </w:rPr>
        <w:t>in</w:t>
      </w:r>
      <w:proofErr w:type="gramEnd"/>
      <w:r w:rsidRPr="00806144">
        <w:rPr>
          <w:rFonts w:ascii="Arial" w:eastAsia="Arial" w:hAnsi="Arial" w:cs="Arial"/>
          <w:b/>
          <w:bCs/>
          <w:i/>
          <w:iCs/>
          <w:color w:val="205768"/>
          <w:sz w:val="15"/>
          <w:szCs w:val="15"/>
          <w:lang w:val="it-IT"/>
        </w:rPr>
        <w:t xml:space="preserve"> attuazione del regolamento (UE) 2021/1060</w:t>
      </w:r>
    </w:p>
    <w:p w14:paraId="3B1FEDCA" w14:textId="77777777" w:rsidR="00E5561B" w:rsidRDefault="00E5561B" w:rsidP="00E5561B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rFonts w:ascii="Arial" w:eastAsia="Arial" w:hAnsi="Arial" w:cs="Arial"/>
          <w:color w:val="205768"/>
          <w:sz w:val="15"/>
          <w:szCs w:val="15"/>
        </w:rPr>
      </w:pPr>
      <w:r w:rsidRPr="00806144">
        <w:rPr>
          <w:rFonts w:ascii="Arial" w:eastAsia="Arial" w:hAnsi="Arial" w:cs="Arial"/>
          <w:color w:val="205768"/>
          <w:sz w:val="15"/>
          <w:szCs w:val="15"/>
        </w:rPr>
        <w:t xml:space="preserve"> Obiettivo specifico ESO4.5 “Migliorare i sistemi di istruzione e di formazione”</w:t>
      </w:r>
    </w:p>
    <w:p w14:paraId="52F23B5E" w14:textId="77777777" w:rsidR="00E5561B" w:rsidRPr="00806144" w:rsidRDefault="00E5561B" w:rsidP="00E5561B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rFonts w:ascii="Arial" w:eastAsia="Arial" w:hAnsi="Arial" w:cs="Arial"/>
          <w:color w:val="205768"/>
          <w:sz w:val="15"/>
          <w:szCs w:val="15"/>
        </w:rPr>
      </w:pPr>
      <w:r>
        <w:rPr>
          <w:rFonts w:ascii="Arial" w:eastAsia="Arial" w:hAnsi="Arial" w:cs="Arial"/>
          <w:color w:val="205768"/>
          <w:sz w:val="15"/>
          <w:szCs w:val="15"/>
        </w:rPr>
        <w:t>Fondo FSE+</w:t>
      </w:r>
    </w:p>
    <w:p w14:paraId="31DC6EF3" w14:textId="77777777" w:rsidR="00E5561B" w:rsidRDefault="00E5561B" w:rsidP="00E5561B">
      <w:pPr>
        <w:pBdr>
          <w:top w:val="nil"/>
          <w:left w:val="nil"/>
          <w:bottom w:val="nil"/>
          <w:right w:val="nil"/>
          <w:between w:val="nil"/>
        </w:pBdr>
        <w:ind w:right="288"/>
        <w:jc w:val="both"/>
        <w:rPr>
          <w:rFonts w:ascii="Arial" w:eastAsia="Arial" w:hAnsi="Arial" w:cs="Arial"/>
          <w:color w:val="205968"/>
          <w:sz w:val="10"/>
          <w:szCs w:val="10"/>
        </w:rPr>
      </w:pPr>
    </w:p>
    <w:p w14:paraId="05D4C951" w14:textId="77777777" w:rsidR="0092235E" w:rsidRPr="004A55C0" w:rsidRDefault="0092235E" w:rsidP="0092235E">
      <w:pPr>
        <w:tabs>
          <w:tab w:val="left" w:pos="8789"/>
        </w:tabs>
        <w:ind w:right="175"/>
        <w:jc w:val="both"/>
        <w:rPr>
          <w:rFonts w:ascii="Arial" w:eastAsia="Arial" w:hAnsi="Arial" w:cs="Arial"/>
          <w:color w:val="205968"/>
          <w:sz w:val="16"/>
          <w:szCs w:val="16"/>
          <w:highlight w:val="white"/>
        </w:rPr>
      </w:pPr>
      <w:r w:rsidRPr="004A55C0">
        <w:rPr>
          <w:rFonts w:ascii="Arial" w:eastAsia="Arial" w:hAnsi="Arial" w:cs="Arial"/>
          <w:i/>
          <w:iCs/>
          <w:color w:val="205968"/>
          <w:sz w:val="16"/>
          <w:szCs w:val="16"/>
        </w:rPr>
        <w:t xml:space="preserve">Codice avviso: 95498 del 24/04/2026 </w:t>
      </w:r>
      <w:r w:rsidRPr="004A55C0">
        <w:rPr>
          <w:rFonts w:ascii="Arial" w:eastAsia="Arial" w:hAnsi="Arial" w:cs="Arial"/>
          <w:i/>
          <w:iCs/>
          <w:color w:val="205968"/>
          <w:sz w:val="16"/>
          <w:szCs w:val="16"/>
          <w:lang w:val="it-IT"/>
        </w:rPr>
        <w:t xml:space="preserve">Competenze professionali del personale ATA per il miglioramento continuo del servizio scolastico </w:t>
      </w:r>
    </w:p>
    <w:p w14:paraId="4F3BC9C5" w14:textId="77777777" w:rsidR="0092235E" w:rsidRPr="003D0A18" w:rsidRDefault="0092235E" w:rsidP="0092235E">
      <w:pPr>
        <w:tabs>
          <w:tab w:val="left" w:pos="8789"/>
        </w:tabs>
        <w:ind w:right="-15"/>
        <w:jc w:val="both"/>
        <w:rPr>
          <w:rFonts w:ascii="Arial" w:eastAsia="Arial" w:hAnsi="Arial" w:cs="Arial"/>
          <w:i/>
          <w:iCs/>
          <w:color w:val="205968"/>
          <w:sz w:val="16"/>
          <w:szCs w:val="16"/>
        </w:rPr>
      </w:pPr>
      <w:r w:rsidRPr="004A55C0">
        <w:rPr>
          <w:rFonts w:ascii="Arial" w:eastAsia="Arial" w:hAnsi="Arial" w:cs="Arial"/>
          <w:i/>
          <w:iCs/>
          <w:color w:val="205968"/>
          <w:sz w:val="16"/>
          <w:szCs w:val="16"/>
        </w:rPr>
        <w:t xml:space="preserve">Codice progetto: </w:t>
      </w:r>
      <w:r w:rsidRPr="003D0A18">
        <w:rPr>
          <w:rFonts w:ascii="Arial" w:eastAsia="Arial" w:hAnsi="Arial" w:cs="Arial"/>
          <w:i/>
          <w:iCs/>
          <w:color w:val="205968"/>
          <w:sz w:val="16"/>
          <w:szCs w:val="16"/>
          <w:lang w:val="it-IT"/>
        </w:rPr>
        <w:t>ESO4.5.A2.B</w:t>
      </w:r>
    </w:p>
    <w:p w14:paraId="43B85DE3" w14:textId="77777777" w:rsidR="0092235E" w:rsidRPr="004A55C0" w:rsidRDefault="0092235E" w:rsidP="0092235E">
      <w:pPr>
        <w:tabs>
          <w:tab w:val="left" w:pos="8789"/>
        </w:tabs>
        <w:ind w:right="-15"/>
        <w:jc w:val="both"/>
        <w:rPr>
          <w:rFonts w:ascii="Arial" w:eastAsia="Arial" w:hAnsi="Arial" w:cs="Arial"/>
          <w:color w:val="205968"/>
          <w:sz w:val="16"/>
          <w:szCs w:val="16"/>
          <w:highlight w:val="yellow"/>
        </w:rPr>
      </w:pPr>
      <w:r w:rsidRPr="004A55C0">
        <w:rPr>
          <w:rFonts w:ascii="Arial" w:eastAsia="Arial" w:hAnsi="Arial" w:cs="Arial"/>
          <w:color w:val="205968"/>
          <w:sz w:val="16"/>
          <w:szCs w:val="16"/>
        </w:rPr>
        <w:t xml:space="preserve">TITOLO PROGETTO: </w:t>
      </w:r>
      <w:r w:rsidRPr="004A55C0">
        <w:rPr>
          <w:rFonts w:ascii="Arial" w:eastAsia="Arial" w:hAnsi="Arial" w:cs="Arial"/>
          <w:color w:val="205968"/>
          <w:sz w:val="16"/>
          <w:szCs w:val="16"/>
          <w:lang w:val="it-IT"/>
        </w:rPr>
        <w:t>Competenze professionali del personale ATA per il miglioramento continuo del servizio scolastico</w:t>
      </w:r>
    </w:p>
    <w:p w14:paraId="12F6A6B5" w14:textId="77777777" w:rsidR="0092235E" w:rsidRPr="004A55C0" w:rsidRDefault="0092235E" w:rsidP="0092235E">
      <w:pPr>
        <w:tabs>
          <w:tab w:val="left" w:pos="8789"/>
        </w:tabs>
        <w:ind w:right="-15"/>
        <w:jc w:val="both"/>
        <w:rPr>
          <w:rFonts w:ascii="Arial" w:eastAsia="Arial" w:hAnsi="Arial" w:cs="Arial"/>
          <w:i/>
          <w:iCs/>
          <w:color w:val="205968"/>
          <w:sz w:val="16"/>
          <w:szCs w:val="16"/>
        </w:rPr>
      </w:pPr>
      <w:r w:rsidRPr="004A55C0">
        <w:rPr>
          <w:rFonts w:ascii="Arial" w:eastAsia="Arial" w:hAnsi="Arial" w:cs="Arial"/>
          <w:i/>
          <w:iCs/>
          <w:color w:val="205968"/>
          <w:sz w:val="16"/>
          <w:szCs w:val="16"/>
        </w:rPr>
        <w:t xml:space="preserve">Codice CUP: </w:t>
      </w:r>
      <w:r w:rsidRPr="004A55C0">
        <w:rPr>
          <w:rFonts w:ascii="Arial" w:eastAsia="Arial" w:hAnsi="Arial" w:cs="Arial"/>
          <w:i/>
          <w:iCs/>
          <w:color w:val="205968"/>
          <w:sz w:val="16"/>
          <w:szCs w:val="16"/>
          <w:lang w:val="it-IT"/>
        </w:rPr>
        <w:t>C34D26001340007</w:t>
      </w:r>
    </w:p>
    <w:p w14:paraId="1882121A" w14:textId="77777777" w:rsidR="003F183A" w:rsidRDefault="003F183A">
      <w:pPr>
        <w:tabs>
          <w:tab w:val="left" w:pos="9659"/>
        </w:tabs>
        <w:rPr>
          <w:rFonts w:ascii="Arial" w:eastAsia="Arial" w:hAnsi="Arial" w:cs="Arial"/>
          <w:sz w:val="18"/>
          <w:szCs w:val="18"/>
        </w:rPr>
      </w:pPr>
    </w:p>
    <w:p w14:paraId="50FD2B3D" w14:textId="45C7672F" w:rsidR="003F183A" w:rsidRDefault="00F251FF">
      <w:pPr>
        <w:tabs>
          <w:tab w:val="left" w:pos="9659"/>
        </w:tabs>
        <w:spacing w:before="120" w:after="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La/Il sottoscritta/o </w:t>
      </w:r>
      <w:r w:rsidR="00F667A9">
        <w:rPr>
          <w:rFonts w:ascii="Arial" w:eastAsia="Arial" w:hAnsi="Arial" w:cs="Arial"/>
          <w:sz w:val="18"/>
          <w:szCs w:val="18"/>
        </w:rPr>
        <w:t>___________________________________________</w:t>
      </w:r>
      <w:r>
        <w:rPr>
          <w:rFonts w:ascii="Arial" w:eastAsia="Arial" w:hAnsi="Arial" w:cs="Arial"/>
          <w:sz w:val="18"/>
          <w:szCs w:val="18"/>
          <w:u w:val="single"/>
        </w:rPr>
        <w:t xml:space="preserve"> </w:t>
      </w:r>
    </w:p>
    <w:p w14:paraId="1B709B0E" w14:textId="77777777" w:rsidR="003F183A" w:rsidRDefault="00F251FF">
      <w:pPr>
        <w:tabs>
          <w:tab w:val="left" w:pos="6006"/>
          <w:tab w:val="left" w:pos="9638"/>
        </w:tabs>
        <w:spacing w:before="120" w:after="120"/>
        <w:rPr>
          <w:rFonts w:ascii="Arial" w:eastAsia="Arial" w:hAnsi="Arial" w:cs="Arial"/>
          <w:sz w:val="18"/>
          <w:szCs w:val="18"/>
          <w:u w:val="single"/>
        </w:rPr>
      </w:pPr>
      <w:r>
        <w:rPr>
          <w:rFonts w:ascii="Arial" w:eastAsia="Arial" w:hAnsi="Arial" w:cs="Arial"/>
          <w:sz w:val="18"/>
          <w:szCs w:val="18"/>
        </w:rPr>
        <w:t>nata/o a</w:t>
      </w:r>
      <w:r>
        <w:rPr>
          <w:rFonts w:ascii="Arial" w:eastAsia="Arial" w:hAnsi="Arial" w:cs="Arial"/>
          <w:sz w:val="18"/>
          <w:szCs w:val="18"/>
          <w:u w:val="single"/>
        </w:rPr>
        <w:t xml:space="preserve">           </w:t>
      </w:r>
      <w:r>
        <w:rPr>
          <w:rFonts w:ascii="Arial" w:eastAsia="Arial" w:hAnsi="Arial" w:cs="Arial"/>
          <w:sz w:val="18"/>
          <w:szCs w:val="18"/>
        </w:rPr>
        <w:t>il</w:t>
      </w:r>
      <w:r>
        <w:rPr>
          <w:rFonts w:ascii="Arial" w:eastAsia="Arial" w:hAnsi="Arial" w:cs="Arial"/>
          <w:sz w:val="18"/>
          <w:szCs w:val="18"/>
          <w:u w:val="single"/>
        </w:rPr>
        <w:t xml:space="preserve"> __________ </w:t>
      </w:r>
      <w:r>
        <w:rPr>
          <w:rFonts w:ascii="Arial" w:eastAsia="Arial" w:hAnsi="Arial" w:cs="Arial"/>
          <w:sz w:val="18"/>
          <w:szCs w:val="18"/>
        </w:rPr>
        <w:t>residente a____________</w:t>
      </w:r>
      <w:r>
        <w:rPr>
          <w:rFonts w:ascii="Arial" w:eastAsia="Arial" w:hAnsi="Arial" w:cs="Arial"/>
          <w:sz w:val="18"/>
          <w:szCs w:val="18"/>
          <w:u w:val="singl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Arial" w:eastAsia="Arial" w:hAnsi="Arial" w:cs="Arial"/>
          <w:sz w:val="18"/>
          <w:szCs w:val="18"/>
          <w:u w:val="singl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  <w:u w:val="single"/>
        </w:rPr>
        <w:t>.____</w:t>
      </w:r>
    </w:p>
    <w:p w14:paraId="49F91E09" w14:textId="77777777" w:rsidR="003F183A" w:rsidRDefault="00F251FF">
      <w:pPr>
        <w:tabs>
          <w:tab w:val="left" w:pos="9965"/>
        </w:tabs>
        <w:spacing w:before="120" w:after="120"/>
        <w:rPr>
          <w:rFonts w:ascii="Arial" w:eastAsia="Arial" w:hAnsi="Arial" w:cs="Arial"/>
          <w:sz w:val="18"/>
          <w:szCs w:val="18"/>
          <w:u w:val="single"/>
        </w:rPr>
      </w:pPr>
      <w:r>
        <w:rPr>
          <w:rFonts w:ascii="Arial" w:eastAsia="Arial" w:hAnsi="Arial" w:cs="Arial"/>
          <w:sz w:val="18"/>
          <w:szCs w:val="18"/>
        </w:rPr>
        <w:t>Domiciliata/o a (solo se diverso dalla residenza)</w:t>
      </w:r>
      <w:r>
        <w:rPr>
          <w:rFonts w:ascii="Arial" w:eastAsia="Arial" w:hAnsi="Arial" w:cs="Arial"/>
          <w:sz w:val="18"/>
          <w:szCs w:val="18"/>
          <w:u w:val="single"/>
        </w:rPr>
        <w:t xml:space="preserve"> </w:t>
      </w:r>
    </w:p>
    <w:p w14:paraId="750210B7" w14:textId="77777777" w:rsidR="003F183A" w:rsidRDefault="00F251FF">
      <w:pPr>
        <w:tabs>
          <w:tab w:val="left" w:pos="4856"/>
          <w:tab w:val="left" w:pos="9734"/>
        </w:tabs>
        <w:spacing w:before="120" w:after="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Numero cellulare________________________</w:t>
      </w:r>
      <w:r>
        <w:rPr>
          <w:rFonts w:ascii="Arial" w:eastAsia="Arial" w:hAnsi="Arial" w:cs="Arial"/>
          <w:sz w:val="18"/>
          <w:szCs w:val="18"/>
          <w:u w:val="singl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e-mail personale per le comunicazioni__________________________</w:t>
      </w:r>
      <w:r>
        <w:rPr>
          <w:rFonts w:ascii="Arial" w:eastAsia="Arial" w:hAnsi="Arial" w:cs="Arial"/>
          <w:sz w:val="18"/>
          <w:szCs w:val="18"/>
          <w:u w:val="single"/>
        </w:rPr>
        <w:t xml:space="preserve"> </w:t>
      </w:r>
    </w:p>
    <w:p w14:paraId="6B482753" w14:textId="540B2002" w:rsidR="003F183A" w:rsidRDefault="00F251FF">
      <w:pPr>
        <w:tabs>
          <w:tab w:val="left" w:pos="9580"/>
        </w:tabs>
        <w:spacing w:before="120" w:after="120"/>
        <w:rPr>
          <w:rFonts w:ascii="Arial" w:eastAsia="Arial" w:hAnsi="Arial" w:cs="Arial"/>
          <w:sz w:val="18"/>
          <w:szCs w:val="18"/>
          <w:u w:val="single"/>
        </w:rPr>
      </w:pPr>
      <w:r>
        <w:rPr>
          <w:rFonts w:ascii="Arial" w:eastAsia="Arial" w:hAnsi="Arial" w:cs="Arial"/>
          <w:sz w:val="18"/>
          <w:szCs w:val="18"/>
        </w:rPr>
        <w:t xml:space="preserve">codice fiscale  </w:t>
      </w:r>
      <w:r>
        <w:rPr>
          <w:rFonts w:ascii="Arial" w:eastAsia="Arial" w:hAnsi="Arial" w:cs="Arial"/>
          <w:sz w:val="18"/>
          <w:szCs w:val="18"/>
          <w:u w:val="single"/>
        </w:rPr>
        <w:t xml:space="preserve"> </w:t>
      </w:r>
      <w:r w:rsidR="003B04FB">
        <w:rPr>
          <w:rFonts w:ascii="Arial" w:eastAsia="Arial" w:hAnsi="Arial" w:cs="Arial"/>
          <w:sz w:val="18"/>
          <w:szCs w:val="18"/>
          <w:u w:val="single"/>
        </w:rPr>
        <w:t>_________________________________</w:t>
      </w:r>
    </w:p>
    <w:p w14:paraId="4A199C41" w14:textId="77777777" w:rsidR="003F183A" w:rsidRDefault="003F183A">
      <w:pPr>
        <w:tabs>
          <w:tab w:val="left" w:pos="9580"/>
        </w:tabs>
        <w:spacing w:line="360" w:lineRule="auto"/>
        <w:rPr>
          <w:rFonts w:ascii="Arial" w:eastAsia="Arial" w:hAnsi="Arial" w:cs="Arial"/>
          <w:sz w:val="18"/>
          <w:szCs w:val="18"/>
        </w:rPr>
      </w:pPr>
    </w:p>
    <w:p w14:paraId="538C4241" w14:textId="77777777" w:rsidR="003F183A" w:rsidRDefault="00F251FF">
      <w:pPr>
        <w:ind w:right="-7"/>
        <w:jc w:val="center"/>
        <w:rPr>
          <w:rFonts w:ascii="Arial" w:eastAsia="Arial" w:hAnsi="Arial" w:cs="Arial"/>
          <w:b/>
          <w:bCs/>
          <w:color w:val="1F4E79"/>
          <w:sz w:val="18"/>
          <w:szCs w:val="18"/>
        </w:rPr>
      </w:pPr>
      <w:r>
        <w:rPr>
          <w:rFonts w:ascii="Arial" w:eastAsia="Arial" w:hAnsi="Arial" w:cs="Arial"/>
          <w:b/>
          <w:bCs/>
          <w:color w:val="1F4E79"/>
          <w:sz w:val="18"/>
          <w:szCs w:val="18"/>
        </w:rPr>
        <w:t>DICHIARA LA PROPRIA DISPONIBILITÀ</w:t>
      </w:r>
    </w:p>
    <w:p w14:paraId="28152093" w14:textId="77777777" w:rsidR="003B04FB" w:rsidRDefault="003B04FB">
      <w:pPr>
        <w:pBdr>
          <w:top w:val="nil"/>
          <w:left w:val="nil"/>
          <w:bottom w:val="nil"/>
          <w:right w:val="nil"/>
          <w:between w:val="nil"/>
        </w:pBdr>
        <w:spacing w:before="4"/>
        <w:ind w:right="234"/>
        <w:jc w:val="both"/>
        <w:rPr>
          <w:rFonts w:ascii="Arial" w:eastAsia="Arial" w:hAnsi="Arial" w:cs="Arial"/>
          <w:b/>
          <w:bCs/>
          <w:color w:val="2E75B5"/>
          <w:sz w:val="18"/>
          <w:szCs w:val="18"/>
        </w:rPr>
      </w:pPr>
    </w:p>
    <w:p w14:paraId="46D68CE2" w14:textId="236D427C" w:rsidR="003F183A" w:rsidRDefault="00F251FF" w:rsidP="003B04FB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ind w:right="234"/>
        <w:jc w:val="both"/>
        <w:rPr>
          <w:rFonts w:ascii="Arial" w:eastAsia="Arial" w:hAnsi="Arial" w:cs="Arial"/>
          <w:b/>
          <w:bCs/>
          <w:color w:val="2E75B5"/>
          <w:sz w:val="18"/>
          <w:szCs w:val="18"/>
        </w:rPr>
      </w:pPr>
      <w:r>
        <w:rPr>
          <w:rFonts w:ascii="Arial" w:eastAsia="Arial" w:hAnsi="Arial" w:cs="Arial"/>
          <w:b/>
          <w:bCs/>
          <w:color w:val="2E75B5"/>
          <w:sz w:val="18"/>
          <w:szCs w:val="18"/>
        </w:rPr>
        <w:t>QUALE PERSONALE INTERNO</w:t>
      </w:r>
    </w:p>
    <w:p w14:paraId="3DBD229D" w14:textId="665D5C86" w:rsidR="00F667A9" w:rsidRPr="00F667A9" w:rsidRDefault="00F667A9" w:rsidP="003B04FB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ind w:right="234"/>
        <w:jc w:val="both"/>
        <w:rPr>
          <w:rFonts w:ascii="Arial" w:eastAsia="Arial" w:hAnsi="Arial" w:cs="Arial"/>
          <w:i/>
          <w:iCs/>
          <w:color w:val="EE0000"/>
          <w:sz w:val="14"/>
          <w:szCs w:val="14"/>
        </w:rPr>
      </w:pPr>
      <w:r w:rsidRPr="00F667A9">
        <w:rPr>
          <w:rFonts w:ascii="Arial" w:eastAsia="Arial" w:hAnsi="Arial" w:cs="Arial"/>
          <w:i/>
          <w:iCs/>
          <w:color w:val="EE0000"/>
          <w:sz w:val="14"/>
          <w:szCs w:val="14"/>
        </w:rPr>
        <w:t>(Indicare con una X il ruolo per cui ci si candida)</w:t>
      </w:r>
    </w:p>
    <w:p w14:paraId="22BF441C" w14:textId="5DC70D2C" w:rsidR="003B04FB" w:rsidRDefault="003B04FB" w:rsidP="00E5561B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ind w:right="234"/>
        <w:jc w:val="both"/>
        <w:rPr>
          <w:rFonts w:ascii="Arial" w:eastAsia="Arial" w:hAnsi="Arial" w:cs="Arial"/>
          <w:b/>
          <w:bCs/>
          <w:color w:val="2E75B5"/>
          <w:sz w:val="18"/>
          <w:szCs w:val="18"/>
        </w:rPr>
      </w:pPr>
      <w:r w:rsidRPr="003B04FB">
        <w:rPr>
          <w:rFonts w:ascii="Arial" w:eastAsia="Arial" w:hAnsi="Arial" w:cs="Arial"/>
          <w:b/>
          <w:bCs/>
          <w:color w:val="2E75B5"/>
          <w:sz w:val="18"/>
          <w:szCs w:val="18"/>
        </w:rPr>
        <w:t xml:space="preserve">DOCENTE </w:t>
      </w:r>
      <w:r w:rsidR="00E5561B">
        <w:rPr>
          <w:rFonts w:ascii="Arial" w:eastAsia="Arial" w:hAnsi="Arial" w:cs="Arial"/>
          <w:b/>
          <w:bCs/>
          <w:color w:val="2E75B5"/>
          <w:sz w:val="18"/>
          <w:szCs w:val="18"/>
        </w:rPr>
        <w:t>ESPERTO</w:t>
      </w:r>
    </w:p>
    <w:p w14:paraId="1EC79C9A" w14:textId="3D0618C5" w:rsidR="00E5561B" w:rsidRPr="003B04FB" w:rsidRDefault="00E5561B" w:rsidP="00E5561B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ind w:right="234"/>
        <w:jc w:val="both"/>
        <w:rPr>
          <w:rFonts w:ascii="Arial" w:eastAsia="Arial" w:hAnsi="Arial" w:cs="Arial"/>
          <w:b/>
          <w:bCs/>
          <w:color w:val="2E75B5"/>
          <w:sz w:val="18"/>
          <w:szCs w:val="18"/>
        </w:rPr>
      </w:pPr>
      <w:r>
        <w:rPr>
          <w:rFonts w:ascii="Arial" w:eastAsia="Arial" w:hAnsi="Arial" w:cs="Arial"/>
          <w:b/>
          <w:bCs/>
          <w:color w:val="2E75B5"/>
          <w:sz w:val="18"/>
          <w:szCs w:val="18"/>
        </w:rPr>
        <w:t>TUTOR D’AULA</w:t>
      </w:r>
    </w:p>
    <w:p w14:paraId="124B4A7C" w14:textId="77777777" w:rsidR="00F667A9" w:rsidRDefault="00F667A9" w:rsidP="002F5642">
      <w:pPr>
        <w:tabs>
          <w:tab w:val="left" w:pos="9580"/>
        </w:tabs>
        <w:ind w:left="360"/>
        <w:rPr>
          <w:rFonts w:ascii="Arial" w:eastAsia="Arial" w:hAnsi="Arial" w:cs="Arial"/>
          <w:sz w:val="18"/>
          <w:szCs w:val="18"/>
        </w:rPr>
      </w:pPr>
    </w:p>
    <w:p w14:paraId="75CC8668" w14:textId="459222BB" w:rsidR="002F5642" w:rsidRPr="002F5642" w:rsidRDefault="002F5642" w:rsidP="002F5642">
      <w:pPr>
        <w:tabs>
          <w:tab w:val="left" w:pos="9580"/>
        </w:tabs>
        <w:ind w:left="360"/>
        <w:rPr>
          <w:rFonts w:ascii="Arial" w:eastAsia="Arial" w:hAnsi="Arial" w:cs="Arial"/>
          <w:sz w:val="18"/>
          <w:szCs w:val="18"/>
        </w:rPr>
      </w:pPr>
      <w:r w:rsidRPr="002F5642">
        <w:rPr>
          <w:rFonts w:ascii="Arial" w:eastAsia="Arial" w:hAnsi="Arial" w:cs="Arial"/>
          <w:sz w:val="18"/>
          <w:szCs w:val="18"/>
        </w:rPr>
        <w:t>Per i seguenti moduli:</w:t>
      </w:r>
    </w:p>
    <w:p w14:paraId="424D2D81" w14:textId="77777777" w:rsidR="002F5642" w:rsidRDefault="002F5642" w:rsidP="002F5642">
      <w:pPr>
        <w:tabs>
          <w:tab w:val="left" w:pos="9580"/>
        </w:tabs>
        <w:ind w:left="360"/>
        <w:rPr>
          <w:rFonts w:ascii="Arial" w:eastAsia="Arial" w:hAnsi="Arial" w:cs="Arial"/>
          <w:i/>
          <w:iCs/>
          <w:color w:val="EE0000"/>
          <w:sz w:val="14"/>
          <w:szCs w:val="14"/>
        </w:rPr>
      </w:pPr>
      <w:r w:rsidRPr="002F5642">
        <w:rPr>
          <w:rFonts w:ascii="Arial" w:eastAsia="Arial" w:hAnsi="Arial" w:cs="Arial"/>
          <w:i/>
          <w:iCs/>
          <w:color w:val="EE0000"/>
          <w:sz w:val="14"/>
          <w:szCs w:val="14"/>
        </w:rPr>
        <w:t>(</w:t>
      </w:r>
      <w:proofErr w:type="gramStart"/>
      <w:r w:rsidRPr="002F5642">
        <w:rPr>
          <w:rFonts w:ascii="Arial" w:eastAsia="Arial" w:hAnsi="Arial" w:cs="Arial"/>
          <w:i/>
          <w:iCs/>
          <w:color w:val="EE0000"/>
          <w:sz w:val="14"/>
          <w:szCs w:val="14"/>
        </w:rPr>
        <w:t>indicare</w:t>
      </w:r>
      <w:proofErr w:type="gramEnd"/>
      <w:r w:rsidRPr="002F5642">
        <w:rPr>
          <w:rFonts w:ascii="Arial" w:eastAsia="Arial" w:hAnsi="Arial" w:cs="Arial"/>
          <w:i/>
          <w:iCs/>
          <w:color w:val="EE0000"/>
          <w:sz w:val="14"/>
          <w:szCs w:val="14"/>
        </w:rPr>
        <w:t xml:space="preserve"> con una X il/i modulo/i per cui si intende candidarsi)</w:t>
      </w:r>
    </w:p>
    <w:p w14:paraId="4F313FE0" w14:textId="77777777" w:rsidR="0092235E" w:rsidRDefault="0092235E" w:rsidP="002F5642">
      <w:pPr>
        <w:tabs>
          <w:tab w:val="left" w:pos="9580"/>
        </w:tabs>
        <w:ind w:left="360"/>
        <w:rPr>
          <w:rFonts w:ascii="Arial" w:eastAsia="Arial" w:hAnsi="Arial" w:cs="Arial"/>
          <w:i/>
          <w:iCs/>
          <w:color w:val="EE0000"/>
          <w:sz w:val="14"/>
          <w:szCs w:val="14"/>
        </w:rPr>
      </w:pPr>
    </w:p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686"/>
        <w:gridCol w:w="5670"/>
      </w:tblGrid>
      <w:tr w:rsidR="00395F71" w:rsidRPr="004A55C0" w14:paraId="777EB871" w14:textId="77777777" w:rsidTr="00395F71">
        <w:trPr>
          <w:trHeight w:val="283"/>
        </w:trPr>
        <w:tc>
          <w:tcPr>
            <w:tcW w:w="709" w:type="dxa"/>
            <w:shd w:val="clear" w:color="auto" w:fill="DBE5F1"/>
          </w:tcPr>
          <w:p w14:paraId="6BD4AF90" w14:textId="668DF73F" w:rsidR="00395F71" w:rsidRPr="004A55C0" w:rsidRDefault="00395F71" w:rsidP="00A25908">
            <w:pPr>
              <w:spacing w:line="180" w:lineRule="auto"/>
              <w:ind w:left="69"/>
              <w:jc w:val="center"/>
              <w:rPr>
                <w:rFonts w:ascii="Arial" w:eastAsia="Arial" w:hAnsi="Arial" w:cs="Arial"/>
                <w:b/>
                <w:bCs/>
                <w:color w:val="31849B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31849B"/>
                <w:sz w:val="16"/>
                <w:szCs w:val="16"/>
              </w:rPr>
              <w:t>(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31849B"/>
                <w:sz w:val="16"/>
                <w:szCs w:val="16"/>
              </w:rPr>
              <w:t>x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31849B"/>
                <w:sz w:val="16"/>
                <w:szCs w:val="16"/>
              </w:rPr>
              <w:t>)</w:t>
            </w:r>
          </w:p>
        </w:tc>
        <w:tc>
          <w:tcPr>
            <w:tcW w:w="3686" w:type="dxa"/>
            <w:shd w:val="clear" w:color="auto" w:fill="DBE5F1"/>
            <w:vAlign w:val="center"/>
          </w:tcPr>
          <w:p w14:paraId="5D7CA01D" w14:textId="1B216963" w:rsidR="00395F71" w:rsidRPr="004A55C0" w:rsidRDefault="00395F71" w:rsidP="00A25908">
            <w:pPr>
              <w:spacing w:line="180" w:lineRule="auto"/>
              <w:ind w:left="6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A55C0">
              <w:rPr>
                <w:rFonts w:ascii="Arial" w:eastAsia="Arial" w:hAnsi="Arial" w:cs="Arial"/>
                <w:b/>
                <w:bCs/>
                <w:color w:val="31849B"/>
                <w:sz w:val="16"/>
                <w:szCs w:val="16"/>
              </w:rPr>
              <w:t>TITOLO</w:t>
            </w:r>
          </w:p>
        </w:tc>
        <w:tc>
          <w:tcPr>
            <w:tcW w:w="5670" w:type="dxa"/>
            <w:shd w:val="clear" w:color="auto" w:fill="DBE5F1"/>
            <w:vAlign w:val="center"/>
          </w:tcPr>
          <w:p w14:paraId="1117640F" w14:textId="77777777" w:rsidR="00395F71" w:rsidRPr="004A55C0" w:rsidRDefault="00395F71" w:rsidP="00A25908">
            <w:pPr>
              <w:spacing w:before="46"/>
              <w:ind w:left="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A55C0">
              <w:rPr>
                <w:rFonts w:ascii="Arial" w:eastAsia="Arial" w:hAnsi="Arial" w:cs="Arial"/>
                <w:b/>
                <w:bCs/>
                <w:color w:val="31849B"/>
                <w:sz w:val="16"/>
                <w:szCs w:val="16"/>
              </w:rPr>
              <w:t>DESCRIZIONE</w:t>
            </w:r>
          </w:p>
        </w:tc>
      </w:tr>
      <w:tr w:rsidR="00395F71" w:rsidRPr="004A55C0" w14:paraId="3F5DD0A8" w14:textId="77777777" w:rsidTr="00395F71">
        <w:trPr>
          <w:trHeight w:val="908"/>
        </w:trPr>
        <w:tc>
          <w:tcPr>
            <w:tcW w:w="709" w:type="dxa"/>
          </w:tcPr>
          <w:p w14:paraId="560A2508" w14:textId="77777777" w:rsidR="00395F71" w:rsidRPr="004A55C0" w:rsidRDefault="00395F71" w:rsidP="00A25908">
            <w:pPr>
              <w:spacing w:line="276" w:lineRule="auto"/>
              <w:ind w:left="69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</w:p>
        </w:tc>
        <w:tc>
          <w:tcPr>
            <w:tcW w:w="3686" w:type="dxa"/>
          </w:tcPr>
          <w:p w14:paraId="5376C754" w14:textId="596014C8" w:rsidR="00395F71" w:rsidRPr="004A55C0" w:rsidRDefault="00395F71" w:rsidP="00395F71">
            <w:pPr>
              <w:spacing w:line="276" w:lineRule="auto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  <w:r w:rsidRPr="004A55C0"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  <w:t>218045 - AUTOVALUTAZIONE DI ISTITUTO: MONITORAGGI, CONTROLLI DI</w:t>
            </w:r>
          </w:p>
          <w:p w14:paraId="0EC9BA29" w14:textId="77777777" w:rsidR="00395F71" w:rsidRPr="004A55C0" w:rsidRDefault="00395F71" w:rsidP="00395F71">
            <w:pPr>
              <w:spacing w:line="276" w:lineRule="auto"/>
              <w:rPr>
                <w:rFonts w:ascii="Arial" w:hAnsi="Arial" w:cs="Arial"/>
                <w:color w:val="1F497D"/>
                <w:sz w:val="14"/>
                <w:szCs w:val="14"/>
              </w:rPr>
            </w:pPr>
            <w:r w:rsidRPr="004A55C0"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  <w:t>GESTIONE, AUDIT PER IL RIESAME DEI SERVIZI DI SUPPORTO</w:t>
            </w:r>
          </w:p>
        </w:tc>
        <w:tc>
          <w:tcPr>
            <w:tcW w:w="5670" w:type="dxa"/>
          </w:tcPr>
          <w:p w14:paraId="6BF765CC" w14:textId="77777777" w:rsidR="00395F71" w:rsidRPr="004A55C0" w:rsidRDefault="00395F71" w:rsidP="00A25908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142" w:firstLine="1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4A55C0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Il modulo è dedicato alla gestione dei controlli amministrativi e alla prevenzione delle criticità. Attraverso l’analisi di casi reali e simulazioni, i partecipanti acquisiranno strumenti per migliorare la qualità dei processi.</w:t>
            </w:r>
          </w:p>
        </w:tc>
      </w:tr>
      <w:tr w:rsidR="00395F71" w:rsidRPr="004A55C0" w14:paraId="106C3BBF" w14:textId="77777777" w:rsidTr="00395F71">
        <w:trPr>
          <w:trHeight w:val="282"/>
        </w:trPr>
        <w:tc>
          <w:tcPr>
            <w:tcW w:w="709" w:type="dxa"/>
          </w:tcPr>
          <w:p w14:paraId="2B793861" w14:textId="77777777" w:rsidR="00395F71" w:rsidRPr="004A55C0" w:rsidRDefault="00395F71" w:rsidP="00A25908">
            <w:pPr>
              <w:spacing w:before="120" w:line="276" w:lineRule="auto"/>
              <w:ind w:hanging="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</w:p>
        </w:tc>
        <w:tc>
          <w:tcPr>
            <w:tcW w:w="3686" w:type="dxa"/>
          </w:tcPr>
          <w:p w14:paraId="0D1AA0FD" w14:textId="5E3B7EB8" w:rsidR="00395F71" w:rsidRPr="004A55C0" w:rsidRDefault="00395F71" w:rsidP="00A25908">
            <w:pPr>
              <w:spacing w:before="120" w:line="276" w:lineRule="auto"/>
              <w:ind w:hanging="8"/>
              <w:rPr>
                <w:rFonts w:ascii="Arial" w:hAnsi="Arial" w:cs="Arial"/>
                <w:color w:val="1F497D"/>
                <w:sz w:val="14"/>
                <w:szCs w:val="14"/>
              </w:rPr>
            </w:pPr>
            <w:r w:rsidRPr="004A55C0"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  <w:t>218424 - ORGANIZZAZIONE DEL LAVORO NEGLI UFFICI AMMINISTRATIVI</w:t>
            </w:r>
          </w:p>
        </w:tc>
        <w:tc>
          <w:tcPr>
            <w:tcW w:w="5670" w:type="dxa"/>
          </w:tcPr>
          <w:p w14:paraId="519EC939" w14:textId="77777777" w:rsidR="00395F71" w:rsidRPr="004A55C0" w:rsidRDefault="00395F71" w:rsidP="00A259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42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4A55C0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Il modulo sviluppa competenze nella gestione dei flussi di lavoro e nell’organizzazione delle attività amministrative. Saranno affrontati strumenti e metodi per migliorare l’efficienza operativa, attraverso esercitazioni e simulazioni.</w:t>
            </w:r>
          </w:p>
        </w:tc>
      </w:tr>
      <w:tr w:rsidR="00395F71" w:rsidRPr="004A55C0" w14:paraId="71980FE1" w14:textId="77777777" w:rsidTr="00395F71">
        <w:trPr>
          <w:trHeight w:val="282"/>
        </w:trPr>
        <w:tc>
          <w:tcPr>
            <w:tcW w:w="709" w:type="dxa"/>
          </w:tcPr>
          <w:p w14:paraId="6AE0FAF7" w14:textId="77777777" w:rsidR="00395F71" w:rsidRPr="004A55C0" w:rsidRDefault="00395F71" w:rsidP="00A25908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</w:p>
        </w:tc>
        <w:tc>
          <w:tcPr>
            <w:tcW w:w="3686" w:type="dxa"/>
          </w:tcPr>
          <w:p w14:paraId="233CC922" w14:textId="6474AB6A" w:rsidR="00395F71" w:rsidRPr="004A55C0" w:rsidRDefault="00395F71" w:rsidP="00395F71">
            <w:pPr>
              <w:spacing w:line="276" w:lineRule="auto"/>
              <w:ind w:hanging="68"/>
              <w:rPr>
                <w:rFonts w:ascii="Arial" w:hAnsi="Arial" w:cs="Arial"/>
                <w:color w:val="1F497D"/>
                <w:sz w:val="14"/>
                <w:szCs w:val="14"/>
              </w:rPr>
            </w:pPr>
            <w:r w:rsidRPr="004A55C0"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  <w:t>218032 - PROCEDURE DI ACQUISTO E GESTIONE DELLE GARE</w:t>
            </w:r>
          </w:p>
        </w:tc>
        <w:tc>
          <w:tcPr>
            <w:tcW w:w="5670" w:type="dxa"/>
          </w:tcPr>
          <w:p w14:paraId="6DFCE069" w14:textId="77777777" w:rsidR="00395F71" w:rsidRPr="004A55C0" w:rsidRDefault="00395F71" w:rsidP="00A259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42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4A55C0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Il percorso sviluppa competenze nella gestione delle procedure di acquisto, con riferimento alla normativa vigente e alle modalità operative per la gestione delle gare e degli affidamenti. Saranno analizzati casi concreti e simulazioni operative.</w:t>
            </w:r>
          </w:p>
        </w:tc>
      </w:tr>
      <w:tr w:rsidR="00395F71" w:rsidRPr="004A55C0" w14:paraId="43172FE2" w14:textId="77777777" w:rsidTr="00395F71">
        <w:trPr>
          <w:trHeight w:val="282"/>
        </w:trPr>
        <w:tc>
          <w:tcPr>
            <w:tcW w:w="709" w:type="dxa"/>
          </w:tcPr>
          <w:p w14:paraId="6ECB089C" w14:textId="77777777" w:rsidR="00395F71" w:rsidRPr="004A55C0" w:rsidRDefault="00395F71" w:rsidP="00A25908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</w:p>
        </w:tc>
        <w:tc>
          <w:tcPr>
            <w:tcW w:w="3686" w:type="dxa"/>
          </w:tcPr>
          <w:p w14:paraId="71A612D0" w14:textId="5408C06D" w:rsidR="00395F71" w:rsidRPr="004A55C0" w:rsidRDefault="00395F71" w:rsidP="00395F71">
            <w:pPr>
              <w:spacing w:line="276" w:lineRule="auto"/>
              <w:ind w:hanging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  <w:r w:rsidRPr="004A55C0"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  <w:t>218427 - LAVORO IN TEAM E COLLABORAZIONE TRA PERSONALE ATA</w:t>
            </w:r>
          </w:p>
        </w:tc>
        <w:tc>
          <w:tcPr>
            <w:tcW w:w="5670" w:type="dxa"/>
          </w:tcPr>
          <w:p w14:paraId="0B2C9AF2" w14:textId="77777777" w:rsidR="00395F71" w:rsidRPr="004A55C0" w:rsidRDefault="00395F71" w:rsidP="00A259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42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4A55C0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 xml:space="preserve">Il modulo promuove competenze relazionali e organizzative per migliorare la collaborazione tra i diversi profili ATA. Saranno previste attività di gruppo, simulazioni e </w:t>
            </w:r>
            <w:proofErr w:type="spellStart"/>
            <w:r w:rsidRPr="004A55C0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role</w:t>
            </w:r>
            <w:proofErr w:type="spellEnd"/>
            <w:r w:rsidRPr="004A55C0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A55C0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playing</w:t>
            </w:r>
            <w:proofErr w:type="spellEnd"/>
            <w:r w:rsidRPr="004A55C0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.</w:t>
            </w:r>
          </w:p>
        </w:tc>
      </w:tr>
      <w:tr w:rsidR="00395F71" w:rsidRPr="004A55C0" w14:paraId="3CF2E4AE" w14:textId="77777777" w:rsidTr="00395F71">
        <w:trPr>
          <w:trHeight w:val="282"/>
        </w:trPr>
        <w:tc>
          <w:tcPr>
            <w:tcW w:w="709" w:type="dxa"/>
          </w:tcPr>
          <w:p w14:paraId="36EB373A" w14:textId="77777777" w:rsidR="00395F71" w:rsidRPr="004A55C0" w:rsidRDefault="00395F71" w:rsidP="00A25908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</w:p>
        </w:tc>
        <w:tc>
          <w:tcPr>
            <w:tcW w:w="3686" w:type="dxa"/>
          </w:tcPr>
          <w:p w14:paraId="6B94B92E" w14:textId="7E1641E7" w:rsidR="00395F71" w:rsidRPr="004A55C0" w:rsidRDefault="00395F71" w:rsidP="00395F71">
            <w:pPr>
              <w:spacing w:line="276" w:lineRule="auto"/>
              <w:ind w:hanging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  <w:r w:rsidRPr="004A55C0"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  <w:t>218569 - SICUREZZA NEI LUOGHI DI LAVORO SCOLASTICI</w:t>
            </w:r>
            <w:bookmarkStart w:id="2" w:name="_GoBack"/>
            <w:bookmarkEnd w:id="2"/>
          </w:p>
        </w:tc>
        <w:tc>
          <w:tcPr>
            <w:tcW w:w="5670" w:type="dxa"/>
          </w:tcPr>
          <w:p w14:paraId="43910FDF" w14:textId="77777777" w:rsidR="00395F71" w:rsidRPr="004A55C0" w:rsidRDefault="00395F71" w:rsidP="00A259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42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4A55C0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Il modulo è finalizzato a rafforzare le competenze del personale ATA in materia di sicurezza nei luoghi di lavoro, con riferimento alla normativa vigente e alle responsabilità connesse ai diversi profili professionali. Saranno approfonditi i principali rischi presenti negli ambienti scolastici, le misure di prevenzione e protezione, l’utilizzo corretto dei dispositivi di sicurezza e le procedure operative da adottare nelle attività quotidiane. Il percorso prevede attività pratiche, analisi di casi reali e simulazioni, al fine di favorire una maggiore consapevolezza dei comportamenti sicuri e migliorare la gestione degli ambienti scolastici.</w:t>
            </w:r>
          </w:p>
        </w:tc>
      </w:tr>
      <w:tr w:rsidR="00395F71" w:rsidRPr="004A55C0" w14:paraId="10EC8120" w14:textId="77777777" w:rsidTr="00395F71">
        <w:trPr>
          <w:trHeight w:val="282"/>
        </w:trPr>
        <w:tc>
          <w:tcPr>
            <w:tcW w:w="709" w:type="dxa"/>
          </w:tcPr>
          <w:p w14:paraId="700238C4" w14:textId="77777777" w:rsidR="00395F71" w:rsidRPr="004A55C0" w:rsidRDefault="00395F71" w:rsidP="00A25908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</w:p>
        </w:tc>
        <w:tc>
          <w:tcPr>
            <w:tcW w:w="3686" w:type="dxa"/>
          </w:tcPr>
          <w:p w14:paraId="4D3BA9E6" w14:textId="78B26CBB" w:rsidR="00395F71" w:rsidRPr="004A55C0" w:rsidRDefault="00395F71" w:rsidP="00A25908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</w:rPr>
            </w:pPr>
            <w:r w:rsidRPr="004A55C0"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  <w:t>218572 - GESTIONE DELLE EMERGENZE E PIANI DI EVACUAZIONE</w:t>
            </w:r>
          </w:p>
        </w:tc>
        <w:tc>
          <w:tcPr>
            <w:tcW w:w="5670" w:type="dxa"/>
          </w:tcPr>
          <w:p w14:paraId="04F1A95C" w14:textId="77777777" w:rsidR="00395F71" w:rsidRPr="004A55C0" w:rsidRDefault="00395F71" w:rsidP="00A259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42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4A55C0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Il modulo approfondisce le procedure di gestione delle emergenze in ambito scolastico, con particolare riferimento ai piani di evacuazione, alla gestione delle situazioni critiche e al coordinamento degli interventi. Saranno analizzati i protocolli operativi, i ruoli e le responsabilità del personale ATA nelle diverse fasi dell’emergenza. Le attività saranno fortemente orientate alla pratica, con simulazioni, esercitazioni e analisi di scenari reali, al fine di sviluppare competenze operative e capacità di intervento tempestivo ed efficace.</w:t>
            </w:r>
          </w:p>
        </w:tc>
      </w:tr>
      <w:tr w:rsidR="00395F71" w:rsidRPr="004A55C0" w14:paraId="648A975A" w14:textId="77777777" w:rsidTr="00395F71">
        <w:trPr>
          <w:trHeight w:val="282"/>
        </w:trPr>
        <w:tc>
          <w:tcPr>
            <w:tcW w:w="709" w:type="dxa"/>
          </w:tcPr>
          <w:p w14:paraId="212F5CD7" w14:textId="77777777" w:rsidR="00395F71" w:rsidRPr="004A55C0" w:rsidRDefault="00395F71" w:rsidP="00A25908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</w:p>
        </w:tc>
        <w:tc>
          <w:tcPr>
            <w:tcW w:w="3686" w:type="dxa"/>
          </w:tcPr>
          <w:p w14:paraId="5C226145" w14:textId="2048BAB4" w:rsidR="00395F71" w:rsidRPr="004A55C0" w:rsidRDefault="00395F71" w:rsidP="00A25908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</w:rPr>
            </w:pPr>
            <w:r w:rsidRPr="004A55C0"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  <w:t>218587 - GESTIONE DEGLI AMBIENTI SCOLASTICI E SUPPORTO ALLE ATTIVITÀ</w:t>
            </w:r>
          </w:p>
        </w:tc>
        <w:tc>
          <w:tcPr>
            <w:tcW w:w="5670" w:type="dxa"/>
          </w:tcPr>
          <w:p w14:paraId="2DFA7A32" w14:textId="77777777" w:rsidR="00395F71" w:rsidRPr="004A55C0" w:rsidRDefault="00395F71" w:rsidP="00A259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42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</w:pPr>
            <w:r w:rsidRPr="004A55C0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Il modulo è finalizzato a sviluppare competenze nella gestione organizzativa e operativa degli ambienti scolastici, con particolare attenzione alla funzionalità degli spazi e al supporto alle attività didattiche e istituzionali. Saranno affrontati temi quali l’allestimento degli ambienti, la gestione dei materiali, il supporto a</w:t>
            </w:r>
          </w:p>
          <w:p w14:paraId="7D2E99BE" w14:textId="77777777" w:rsidR="00395F71" w:rsidRPr="004A55C0" w:rsidRDefault="00395F71" w:rsidP="00A259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42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proofErr w:type="gramStart"/>
            <w:r w:rsidRPr="004A55C0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eventi</w:t>
            </w:r>
            <w:proofErr w:type="gramEnd"/>
            <w:r w:rsidRPr="004A55C0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 xml:space="preserve"> scolastici e la collaborazione con il personale docente. Attraverso attività pratiche e simulazioni, i partecipanti acquisiranno strumenti utili per migliorare l’efficienza organizzativa e la qualità dei servizi erogati.</w:t>
            </w:r>
          </w:p>
        </w:tc>
      </w:tr>
      <w:tr w:rsidR="00395F71" w:rsidRPr="004A55C0" w14:paraId="1140D065" w14:textId="77777777" w:rsidTr="00395F71">
        <w:trPr>
          <w:trHeight w:val="282"/>
        </w:trPr>
        <w:tc>
          <w:tcPr>
            <w:tcW w:w="709" w:type="dxa"/>
          </w:tcPr>
          <w:p w14:paraId="50FE4371" w14:textId="77777777" w:rsidR="00395F71" w:rsidRPr="004A55C0" w:rsidRDefault="00395F71" w:rsidP="00A25908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</w:p>
        </w:tc>
        <w:tc>
          <w:tcPr>
            <w:tcW w:w="3686" w:type="dxa"/>
          </w:tcPr>
          <w:p w14:paraId="33DD4BFC" w14:textId="31096897" w:rsidR="00395F71" w:rsidRPr="004A55C0" w:rsidRDefault="00395F71" w:rsidP="00A25908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  <w:r w:rsidRPr="004A55C0"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  <w:t>218589 - SUPPORTO OPERATIVO ALLE ATTIVITÀ DIDATTICHE E LABORATORIALI</w:t>
            </w:r>
          </w:p>
        </w:tc>
        <w:tc>
          <w:tcPr>
            <w:tcW w:w="5670" w:type="dxa"/>
          </w:tcPr>
          <w:p w14:paraId="4BB8D8CA" w14:textId="77777777" w:rsidR="00395F71" w:rsidRPr="004A55C0" w:rsidRDefault="00395F71" w:rsidP="00A259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42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</w:pPr>
            <w:r w:rsidRPr="004A55C0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Il modulo valorizza il ruolo del personale ATA nel supporto alle attività didattiche, con particolare riferimento ai contesti laboratoriali e operativi. Saranno approfondite le modalità di gestione delle attrezzature, l’organizzazione delle attività pratiche, il supporto alle esercitazioni e il rispetto delle procedure di sicurezza. Il percorso prevede esercitazioni, simulazioni e analisi di casi concreti, al fine di sviluppare competenze operative trasferibili nei diversi contesti scolastici e migliorare l’efficacia del supporto alle attività educative.</w:t>
            </w:r>
          </w:p>
        </w:tc>
      </w:tr>
      <w:tr w:rsidR="00395F71" w:rsidRPr="004A55C0" w14:paraId="508C1766" w14:textId="77777777" w:rsidTr="00395F71">
        <w:trPr>
          <w:trHeight w:val="282"/>
        </w:trPr>
        <w:tc>
          <w:tcPr>
            <w:tcW w:w="709" w:type="dxa"/>
          </w:tcPr>
          <w:p w14:paraId="3042778A" w14:textId="77777777" w:rsidR="00395F71" w:rsidRPr="004A55C0" w:rsidRDefault="00395F71" w:rsidP="00A25908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</w:p>
        </w:tc>
        <w:tc>
          <w:tcPr>
            <w:tcW w:w="3686" w:type="dxa"/>
          </w:tcPr>
          <w:p w14:paraId="7E876231" w14:textId="456E370B" w:rsidR="00395F71" w:rsidRPr="004A55C0" w:rsidRDefault="00395F71" w:rsidP="00A25908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  <w:r w:rsidRPr="004A55C0"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  <w:t>217966 - DIGITALIZZAZIONE DEI PROCESSI E SEMPLIFICAZIONE AMMINISTRATIVA</w:t>
            </w:r>
          </w:p>
        </w:tc>
        <w:tc>
          <w:tcPr>
            <w:tcW w:w="5670" w:type="dxa"/>
          </w:tcPr>
          <w:p w14:paraId="2ACEF826" w14:textId="77777777" w:rsidR="00395F71" w:rsidRPr="004A55C0" w:rsidRDefault="00395F71" w:rsidP="00A259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42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</w:pPr>
            <w:r w:rsidRPr="004A55C0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Il modulo è orientato alla trasformazione digitale dei processi amministrativi, con l’obiettivo di migliorare l’efficienza e ridurre i tempi di gestione. Saranno analizzate strategie di semplificazione, strumenti digitali e modelli organizzativi innovativi. Le attività includono esercitazioni pratiche e analisi di casi reali.</w:t>
            </w:r>
          </w:p>
        </w:tc>
      </w:tr>
      <w:tr w:rsidR="00395F71" w:rsidRPr="004A55C0" w14:paraId="42D2B04F" w14:textId="77777777" w:rsidTr="00395F71">
        <w:trPr>
          <w:trHeight w:val="282"/>
        </w:trPr>
        <w:tc>
          <w:tcPr>
            <w:tcW w:w="709" w:type="dxa"/>
          </w:tcPr>
          <w:p w14:paraId="2E46C9B6" w14:textId="77777777" w:rsidR="00395F71" w:rsidRPr="004A55C0" w:rsidRDefault="00395F71" w:rsidP="00A25908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</w:p>
        </w:tc>
        <w:tc>
          <w:tcPr>
            <w:tcW w:w="3686" w:type="dxa"/>
          </w:tcPr>
          <w:p w14:paraId="296A7BF3" w14:textId="00F0BB1C" w:rsidR="00395F71" w:rsidRPr="004A55C0" w:rsidRDefault="00395F71" w:rsidP="00A25908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  <w:r w:rsidRPr="004A55C0"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  <w:t>217957 - SICUREZZA DEI DATI, PRIVACY E GESTIONE DELLE INFORMAZIONI</w:t>
            </w:r>
          </w:p>
        </w:tc>
        <w:tc>
          <w:tcPr>
            <w:tcW w:w="5670" w:type="dxa"/>
          </w:tcPr>
          <w:p w14:paraId="7521CF39" w14:textId="77777777" w:rsidR="00395F71" w:rsidRPr="004A55C0" w:rsidRDefault="00395F71" w:rsidP="00A259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42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</w:pPr>
            <w:r w:rsidRPr="004A55C0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Il percorso affronta i principali aspetti legati alla protezione dei dati personali e alla sicurezza delle informazioni in ambito scolastico. I partecipanti acquisiranno competenze per la gestione corretta dei dati, la prevenzione dei rischi e l’applicazione delle normative vigenti. Il modulo prevede analisi di casi pratici, simulazioni e attività operative.</w:t>
            </w:r>
          </w:p>
        </w:tc>
      </w:tr>
      <w:tr w:rsidR="00395F71" w:rsidRPr="004A55C0" w14:paraId="39449165" w14:textId="77777777" w:rsidTr="00395F71">
        <w:trPr>
          <w:trHeight w:val="282"/>
        </w:trPr>
        <w:tc>
          <w:tcPr>
            <w:tcW w:w="709" w:type="dxa"/>
          </w:tcPr>
          <w:p w14:paraId="7821B8AC" w14:textId="77777777" w:rsidR="00395F71" w:rsidRPr="004A55C0" w:rsidRDefault="00395F71" w:rsidP="00A25908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</w:p>
        </w:tc>
        <w:tc>
          <w:tcPr>
            <w:tcW w:w="3686" w:type="dxa"/>
          </w:tcPr>
          <w:p w14:paraId="27C2A6FC" w14:textId="6CB508DB" w:rsidR="00395F71" w:rsidRPr="004A55C0" w:rsidRDefault="00395F71" w:rsidP="00A25908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  <w:r w:rsidRPr="004A55C0"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  <w:t>218563 - INCLUSIONE, ASCOLTO E QUALITÀ DEL SERVIZIO</w:t>
            </w:r>
          </w:p>
        </w:tc>
        <w:tc>
          <w:tcPr>
            <w:tcW w:w="5670" w:type="dxa"/>
          </w:tcPr>
          <w:p w14:paraId="718CD4AE" w14:textId="77777777" w:rsidR="00395F71" w:rsidRPr="004A55C0" w:rsidRDefault="00395F71" w:rsidP="00A259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42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</w:pPr>
            <w:r w:rsidRPr="004A55C0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Il percorso sviluppa competenze relazionali orientate all’inclusione, all’ascolto attivo e alla qualità dell’accoglienza, con attività pratiche e simulazioni.</w:t>
            </w:r>
          </w:p>
        </w:tc>
      </w:tr>
      <w:tr w:rsidR="00395F71" w:rsidRPr="004A55C0" w14:paraId="080B1443" w14:textId="77777777" w:rsidTr="00395F71">
        <w:trPr>
          <w:trHeight w:val="282"/>
        </w:trPr>
        <w:tc>
          <w:tcPr>
            <w:tcW w:w="709" w:type="dxa"/>
          </w:tcPr>
          <w:p w14:paraId="36F8AE72" w14:textId="77777777" w:rsidR="00395F71" w:rsidRPr="004A55C0" w:rsidRDefault="00395F71" w:rsidP="00A25908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</w:p>
        </w:tc>
        <w:tc>
          <w:tcPr>
            <w:tcW w:w="3686" w:type="dxa"/>
          </w:tcPr>
          <w:p w14:paraId="168AB153" w14:textId="40B69180" w:rsidR="00395F71" w:rsidRPr="004A55C0" w:rsidRDefault="00395F71" w:rsidP="00A25908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  <w:r w:rsidRPr="004A55C0"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  <w:t>218567 - COMUNICAZIONE EFFICACE NEI SERVIZI SCOLASTICI</w:t>
            </w:r>
          </w:p>
        </w:tc>
        <w:tc>
          <w:tcPr>
            <w:tcW w:w="5670" w:type="dxa"/>
          </w:tcPr>
          <w:p w14:paraId="61C18AA0" w14:textId="77777777" w:rsidR="00395F71" w:rsidRPr="004A55C0" w:rsidRDefault="00395F71" w:rsidP="00A259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42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</w:pPr>
            <w:r w:rsidRPr="004A55C0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Il percorso approfondisce le tecniche di comunicazione efficace, con attività pratiche e simulazioni per migliorare la gestione delle relazioni.</w:t>
            </w:r>
          </w:p>
        </w:tc>
      </w:tr>
      <w:tr w:rsidR="00395F71" w:rsidRPr="004A55C0" w14:paraId="2DC5F883" w14:textId="77777777" w:rsidTr="00395F71">
        <w:trPr>
          <w:trHeight w:val="282"/>
        </w:trPr>
        <w:tc>
          <w:tcPr>
            <w:tcW w:w="709" w:type="dxa"/>
          </w:tcPr>
          <w:p w14:paraId="7A971B3D" w14:textId="77777777" w:rsidR="00395F71" w:rsidRPr="004A55C0" w:rsidRDefault="00395F71" w:rsidP="00A25908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</w:p>
        </w:tc>
        <w:tc>
          <w:tcPr>
            <w:tcW w:w="3686" w:type="dxa"/>
          </w:tcPr>
          <w:p w14:paraId="2C14F501" w14:textId="7D49282C" w:rsidR="00395F71" w:rsidRPr="004A55C0" w:rsidRDefault="00395F71" w:rsidP="00A25908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  <w:r w:rsidRPr="004A55C0"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  <w:t>218597 - STRUMENTI DIGITALI PER LA PRODUTTIVITÀ E LA COLLABORAZIONE NEGLI UFFICI AMMINISTRATIVI</w:t>
            </w:r>
          </w:p>
        </w:tc>
        <w:tc>
          <w:tcPr>
            <w:tcW w:w="5670" w:type="dxa"/>
          </w:tcPr>
          <w:p w14:paraId="3B07F6B7" w14:textId="77777777" w:rsidR="00395F71" w:rsidRPr="004A55C0" w:rsidRDefault="00395F71" w:rsidP="00A259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42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</w:pPr>
            <w:r w:rsidRPr="004A55C0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Il modulo è finalizzato a sviluppare competenze nell’utilizzo degli strumenti digitali per la produttività individuale e la collaborazione all’interno degli uffici scolastici. Saranno approfonditi applicativi per la gestione dei documenti, la condivisione delle informazioni, la comunicazione interna e l’organizzazione del lavoro in ambienti digitali. Il percorso prevede esercitazioni pratiche sull’utilizzo di strumenti di videoscrittura, fogli di calcolo, archivi condivisi e</w:t>
            </w:r>
          </w:p>
          <w:p w14:paraId="3B908BAB" w14:textId="77777777" w:rsidR="00395F71" w:rsidRPr="004A55C0" w:rsidRDefault="00395F71" w:rsidP="00A259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42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</w:pPr>
            <w:proofErr w:type="gramStart"/>
            <w:r w:rsidRPr="004A55C0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piattaforme</w:t>
            </w:r>
            <w:proofErr w:type="gramEnd"/>
            <w:r w:rsidRPr="004A55C0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 xml:space="preserve"> collaborative, con particolare attenzione all’ottimizzazione dei flussi di lavoro e alla gestione efficace delle attività. Attraverso simulazioni e attività operative, i partecipanti acquisiranno competenze utili per migliorare l’efficienza organizzativa, favorire il lavoro in team e supportare la digitalizzazione dei processi amministrativi.</w:t>
            </w:r>
          </w:p>
        </w:tc>
      </w:tr>
      <w:tr w:rsidR="00395F71" w:rsidRPr="004A55C0" w14:paraId="56EA54A8" w14:textId="77777777" w:rsidTr="00395F71">
        <w:trPr>
          <w:trHeight w:val="282"/>
        </w:trPr>
        <w:tc>
          <w:tcPr>
            <w:tcW w:w="709" w:type="dxa"/>
          </w:tcPr>
          <w:p w14:paraId="2EEBD5B9" w14:textId="77777777" w:rsidR="00395F71" w:rsidRPr="004A55C0" w:rsidRDefault="00395F71" w:rsidP="00A25908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</w:p>
        </w:tc>
        <w:tc>
          <w:tcPr>
            <w:tcW w:w="3686" w:type="dxa"/>
          </w:tcPr>
          <w:p w14:paraId="1EDB784F" w14:textId="11FCEBB9" w:rsidR="00395F71" w:rsidRPr="004A55C0" w:rsidRDefault="00395F71" w:rsidP="00A25908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  <w:r w:rsidRPr="004A55C0"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  <w:t>217948 - GESTIONE DOCUMENTALE DIGITALE E PROTOCOLLO INFORMATICO</w:t>
            </w:r>
          </w:p>
        </w:tc>
        <w:tc>
          <w:tcPr>
            <w:tcW w:w="5670" w:type="dxa"/>
          </w:tcPr>
          <w:p w14:paraId="64A32372" w14:textId="77777777" w:rsidR="00395F71" w:rsidRPr="004A55C0" w:rsidRDefault="00395F71" w:rsidP="00A259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42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</w:pPr>
            <w:r w:rsidRPr="004A55C0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Il modulo approfondisce i processi di gestione documentale in formato digitale, con particolare attenzione al protocollo informatico, alla classificazione, archiviazione e conservazione dei documenti. Saranno sviluppate competenze per la gestione efficace dei flussi documentali, garantendo tracciabilità, sicurezza e conformità normativa. Le attività saranno orientate alla pratica, con esercitazioni e simulazioni operative.</w:t>
            </w:r>
          </w:p>
        </w:tc>
      </w:tr>
      <w:tr w:rsidR="00395F71" w:rsidRPr="004A55C0" w14:paraId="173EC3BA" w14:textId="77777777" w:rsidTr="00395F71">
        <w:trPr>
          <w:trHeight w:val="282"/>
        </w:trPr>
        <w:tc>
          <w:tcPr>
            <w:tcW w:w="709" w:type="dxa"/>
          </w:tcPr>
          <w:p w14:paraId="5DC419A0" w14:textId="77777777" w:rsidR="00395F71" w:rsidRPr="004A55C0" w:rsidRDefault="00395F71" w:rsidP="00A25908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</w:p>
        </w:tc>
        <w:tc>
          <w:tcPr>
            <w:tcW w:w="3686" w:type="dxa"/>
          </w:tcPr>
          <w:p w14:paraId="76BE93A2" w14:textId="2872F8EB" w:rsidR="00395F71" w:rsidRPr="004A55C0" w:rsidRDefault="00395F71" w:rsidP="00A25908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  <w:r w:rsidRPr="004A55C0"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  <w:t>217937 - UTILIZZO OPERATIVO DELLE PIATTAFORME SIDI E SISTEMI MINISTERIALI</w:t>
            </w:r>
          </w:p>
        </w:tc>
        <w:tc>
          <w:tcPr>
            <w:tcW w:w="5670" w:type="dxa"/>
          </w:tcPr>
          <w:p w14:paraId="1B859E40" w14:textId="783CBC9C" w:rsidR="00395F71" w:rsidRPr="004A55C0" w:rsidRDefault="00395F71" w:rsidP="004A33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42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</w:pPr>
            <w:r w:rsidRPr="004A55C0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 xml:space="preserve">Il modulo è finalizzato a sviluppare competenze operative nell’utilizzo delle principali piattaforme ministeriali, con particolare riferimento al sistema SIDI. Saranno approfondite le funzionalità relative alla gestione degli alunni, del personale e delle procedure amministrative. Il percorso prevede esercitazioni pratiche guidate, simulazioni di casi reali e attività di </w:t>
            </w:r>
            <w:proofErr w:type="spellStart"/>
            <w:r w:rsidRPr="004A55C0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problem</w:t>
            </w:r>
            <w:proofErr w:type="spellEnd"/>
            <w:r w:rsidRPr="004A55C0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 xml:space="preserve"> </w:t>
            </w:r>
            <w:proofErr w:type="spellStart"/>
            <w:r w:rsidRPr="004A55C0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solving</w:t>
            </w:r>
            <w:proofErr w:type="spellEnd"/>
            <w:r w:rsidRPr="004A55C0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, al fine di</w:t>
            </w:r>
            <w:r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 xml:space="preserve"> </w:t>
            </w:r>
            <w:r w:rsidRPr="004A55C0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migliorare l’autonomia operativa e l’efficienza nella gestione delle attività quotidiane.</w:t>
            </w:r>
          </w:p>
        </w:tc>
      </w:tr>
      <w:tr w:rsidR="00395F71" w:rsidRPr="004A55C0" w14:paraId="45BF2D85" w14:textId="77777777" w:rsidTr="00395F71">
        <w:trPr>
          <w:trHeight w:val="282"/>
        </w:trPr>
        <w:tc>
          <w:tcPr>
            <w:tcW w:w="709" w:type="dxa"/>
          </w:tcPr>
          <w:p w14:paraId="7B59BD03" w14:textId="77777777" w:rsidR="00395F71" w:rsidRPr="004A55C0" w:rsidRDefault="00395F71" w:rsidP="00A25908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</w:p>
        </w:tc>
        <w:tc>
          <w:tcPr>
            <w:tcW w:w="3686" w:type="dxa"/>
          </w:tcPr>
          <w:p w14:paraId="5DE77954" w14:textId="4717E930" w:rsidR="00395F71" w:rsidRPr="004A55C0" w:rsidRDefault="00395F71" w:rsidP="00A25908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  <w:r w:rsidRPr="004A55C0"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  <w:t>218565 - ACCOGLIENZA E GESTIONE DELL’UTENZA SCOLASTICA</w:t>
            </w:r>
          </w:p>
        </w:tc>
        <w:tc>
          <w:tcPr>
            <w:tcW w:w="5670" w:type="dxa"/>
          </w:tcPr>
          <w:p w14:paraId="142685A7" w14:textId="77777777" w:rsidR="00395F71" w:rsidRPr="004A55C0" w:rsidRDefault="00395F71" w:rsidP="00A259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42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</w:pPr>
            <w:r w:rsidRPr="004A55C0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Il modulo sviluppa competenze per la gestione dell’accoglienza e del rapporto con l’utenza, migliorando la qualità del servizio attraverso attività pratiche.</w:t>
            </w:r>
          </w:p>
        </w:tc>
      </w:tr>
      <w:tr w:rsidR="00395F71" w:rsidRPr="004A55C0" w14:paraId="1A205F2D" w14:textId="77777777" w:rsidTr="00395F71">
        <w:trPr>
          <w:trHeight w:val="282"/>
        </w:trPr>
        <w:tc>
          <w:tcPr>
            <w:tcW w:w="709" w:type="dxa"/>
          </w:tcPr>
          <w:p w14:paraId="091FB109" w14:textId="77777777" w:rsidR="00395F71" w:rsidRPr="004A55C0" w:rsidRDefault="00395F71" w:rsidP="00A25908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</w:p>
        </w:tc>
        <w:tc>
          <w:tcPr>
            <w:tcW w:w="3686" w:type="dxa"/>
          </w:tcPr>
          <w:p w14:paraId="52421B29" w14:textId="3CB50F7B" w:rsidR="00395F71" w:rsidRPr="004A55C0" w:rsidRDefault="00395F71" w:rsidP="00A25908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  <w:r w:rsidRPr="004A55C0"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  <w:t>218417 - GESTIONE DEI PROCESSI E SEMPLIFICAZIONE ORGANIZZATIVA</w:t>
            </w:r>
          </w:p>
        </w:tc>
        <w:tc>
          <w:tcPr>
            <w:tcW w:w="5670" w:type="dxa"/>
          </w:tcPr>
          <w:p w14:paraId="4D18D78C" w14:textId="77777777" w:rsidR="00395F71" w:rsidRPr="004A55C0" w:rsidRDefault="00395F71" w:rsidP="00A259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42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</w:pPr>
            <w:r w:rsidRPr="004A55C0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Il percorso mira a ottimizzare i processi organizzativi attraverso strumenti di analisi e semplificazione. Le attività saranno orientate alla pratica e al miglioramento continuo.</w:t>
            </w:r>
          </w:p>
        </w:tc>
      </w:tr>
      <w:tr w:rsidR="00395F71" w:rsidRPr="004A55C0" w14:paraId="6F9EB8BF" w14:textId="77777777" w:rsidTr="00395F71">
        <w:trPr>
          <w:trHeight w:val="282"/>
        </w:trPr>
        <w:tc>
          <w:tcPr>
            <w:tcW w:w="709" w:type="dxa"/>
          </w:tcPr>
          <w:p w14:paraId="25A8CE65" w14:textId="77777777" w:rsidR="00395F71" w:rsidRPr="004A55C0" w:rsidRDefault="00395F71" w:rsidP="00A25908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</w:p>
        </w:tc>
        <w:tc>
          <w:tcPr>
            <w:tcW w:w="3686" w:type="dxa"/>
          </w:tcPr>
          <w:p w14:paraId="66F00BC0" w14:textId="1FD76776" w:rsidR="00395F71" w:rsidRPr="004A55C0" w:rsidRDefault="00395F71" w:rsidP="00A25908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  <w:r w:rsidRPr="004A55C0"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  <w:t>217985 - RENDICONTAZIONE E MONITORAGGIO DEI PROGETTI FINANZIATI</w:t>
            </w:r>
          </w:p>
        </w:tc>
        <w:tc>
          <w:tcPr>
            <w:tcW w:w="5670" w:type="dxa"/>
          </w:tcPr>
          <w:p w14:paraId="21FFACC1" w14:textId="77777777" w:rsidR="00395F71" w:rsidRPr="004A55C0" w:rsidRDefault="00395F71" w:rsidP="00A259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42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</w:pPr>
            <w:r w:rsidRPr="004A55C0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Il modulo approfondisce le procedure di rendicontazione e monitoraggio dei progetti, fornendo strumenti operativi per garantire correttezza, trasparenza e conformità normativa. Le attività saranno basate su esercitazioni pratiche e analisi di casi.</w:t>
            </w:r>
          </w:p>
        </w:tc>
      </w:tr>
      <w:tr w:rsidR="00395F71" w:rsidRPr="004A55C0" w14:paraId="5BB8FE94" w14:textId="77777777" w:rsidTr="00395F71">
        <w:trPr>
          <w:trHeight w:val="282"/>
        </w:trPr>
        <w:tc>
          <w:tcPr>
            <w:tcW w:w="709" w:type="dxa"/>
          </w:tcPr>
          <w:p w14:paraId="7B79896F" w14:textId="77777777" w:rsidR="00395F71" w:rsidRPr="004A55C0" w:rsidRDefault="00395F71" w:rsidP="00A25908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</w:p>
        </w:tc>
        <w:tc>
          <w:tcPr>
            <w:tcW w:w="3686" w:type="dxa"/>
          </w:tcPr>
          <w:p w14:paraId="37227C89" w14:textId="5802B8D4" w:rsidR="00395F71" w:rsidRPr="004A55C0" w:rsidRDefault="00395F71" w:rsidP="00A25908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  <w:r w:rsidRPr="004A55C0"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  <w:t>217976 - GESTIONE DEI PROGETTI PNRR E FONDI EUROPEI</w:t>
            </w:r>
          </w:p>
        </w:tc>
        <w:tc>
          <w:tcPr>
            <w:tcW w:w="5670" w:type="dxa"/>
          </w:tcPr>
          <w:p w14:paraId="41106511" w14:textId="77777777" w:rsidR="00395F71" w:rsidRPr="004A55C0" w:rsidRDefault="00395F71" w:rsidP="00A259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42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</w:pPr>
            <w:r w:rsidRPr="004A55C0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Il modulo fornisce competenze operative per la gestione dei progetti finanziati, con particolare riferimento al PNRR e ai fondi europei. Saranno affrontati il ciclo di vita del progetto, la pianificazione, la gestione delle attività e il monitoraggio. Il percorso prevede simulazioni e casi pratici per sviluppare autonomia nella gestione progettuale.</w:t>
            </w:r>
          </w:p>
        </w:tc>
      </w:tr>
      <w:tr w:rsidR="00395F71" w:rsidRPr="004A55C0" w14:paraId="7C37DC33" w14:textId="77777777" w:rsidTr="00395F71">
        <w:trPr>
          <w:trHeight w:val="282"/>
        </w:trPr>
        <w:tc>
          <w:tcPr>
            <w:tcW w:w="709" w:type="dxa"/>
          </w:tcPr>
          <w:p w14:paraId="3D8E22DC" w14:textId="77777777" w:rsidR="00395F71" w:rsidRPr="004A55C0" w:rsidRDefault="00395F71" w:rsidP="00A25908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</w:p>
        </w:tc>
        <w:tc>
          <w:tcPr>
            <w:tcW w:w="3686" w:type="dxa"/>
          </w:tcPr>
          <w:p w14:paraId="630B6BA6" w14:textId="009A6129" w:rsidR="00395F71" w:rsidRPr="004A55C0" w:rsidRDefault="00395F71" w:rsidP="00A25908">
            <w:pPr>
              <w:spacing w:line="276" w:lineRule="auto"/>
              <w:ind w:left="68"/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</w:pPr>
            <w:r w:rsidRPr="004A55C0">
              <w:rPr>
                <w:rFonts w:ascii="Arial" w:hAnsi="Arial" w:cs="Arial"/>
                <w:color w:val="1F497D"/>
                <w:sz w:val="14"/>
                <w:szCs w:val="14"/>
                <w:lang w:val="it-IT"/>
              </w:rPr>
              <w:t>218430 - INNOVAZIONE DEI SERVIZI SCOLASTICI E MIGLIORAMENTO CONTINUO</w:t>
            </w:r>
          </w:p>
        </w:tc>
        <w:tc>
          <w:tcPr>
            <w:tcW w:w="5670" w:type="dxa"/>
          </w:tcPr>
          <w:p w14:paraId="482DB11F" w14:textId="77777777" w:rsidR="00395F71" w:rsidRPr="004A55C0" w:rsidRDefault="00395F71" w:rsidP="00A259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142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</w:pPr>
            <w:r w:rsidRPr="004A55C0">
              <w:rPr>
                <w:rFonts w:ascii="Arial" w:eastAsia="Arial" w:hAnsi="Arial" w:cs="Arial"/>
                <w:color w:val="000000"/>
                <w:sz w:val="14"/>
                <w:szCs w:val="14"/>
                <w:lang w:val="it-IT"/>
              </w:rPr>
              <w:t>Il percorso introduce modelli organizzativi innovativi e strumenti per il miglioramento continuo dei servizi scolastici, con attività pratiche e analisi di casi.</w:t>
            </w:r>
          </w:p>
        </w:tc>
      </w:tr>
    </w:tbl>
    <w:p w14:paraId="2F6C636C" w14:textId="77777777" w:rsidR="0092235E" w:rsidRDefault="0092235E" w:rsidP="002F5642">
      <w:pPr>
        <w:tabs>
          <w:tab w:val="left" w:pos="9580"/>
        </w:tabs>
        <w:ind w:left="360"/>
        <w:rPr>
          <w:rFonts w:ascii="Arial" w:eastAsia="Arial" w:hAnsi="Arial" w:cs="Arial"/>
          <w:i/>
          <w:iCs/>
          <w:color w:val="EE0000"/>
          <w:sz w:val="14"/>
          <w:szCs w:val="14"/>
        </w:rPr>
      </w:pPr>
    </w:p>
    <w:p w14:paraId="6C2EE10D" w14:textId="77777777" w:rsidR="0092235E" w:rsidRPr="002F5642" w:rsidRDefault="0092235E" w:rsidP="002F5642">
      <w:pPr>
        <w:tabs>
          <w:tab w:val="left" w:pos="9580"/>
        </w:tabs>
        <w:ind w:left="360"/>
        <w:rPr>
          <w:rFonts w:ascii="Arial" w:eastAsia="Arial" w:hAnsi="Arial" w:cs="Arial"/>
          <w:i/>
          <w:iCs/>
          <w:color w:val="EE0000"/>
          <w:sz w:val="14"/>
          <w:szCs w:val="14"/>
        </w:rPr>
      </w:pPr>
    </w:p>
    <w:p w14:paraId="7E3368E4" w14:textId="77777777" w:rsidR="003F183A" w:rsidRDefault="003F183A">
      <w:pPr>
        <w:pBdr>
          <w:top w:val="nil"/>
          <w:left w:val="nil"/>
          <w:bottom w:val="nil"/>
          <w:right w:val="nil"/>
          <w:between w:val="nil"/>
        </w:pBdr>
        <w:spacing w:before="4"/>
        <w:ind w:right="234"/>
        <w:jc w:val="both"/>
        <w:rPr>
          <w:rFonts w:ascii="Arial" w:eastAsia="Arial" w:hAnsi="Arial" w:cs="Arial"/>
          <w:b/>
          <w:bCs/>
          <w:color w:val="2E75B5"/>
          <w:sz w:val="18"/>
          <w:szCs w:val="18"/>
        </w:rPr>
      </w:pPr>
    </w:p>
    <w:p w14:paraId="4274D7AB" w14:textId="77777777" w:rsidR="003F183A" w:rsidRDefault="003F183A">
      <w:pPr>
        <w:ind w:right="-7"/>
        <w:rPr>
          <w:rFonts w:ascii="Arial" w:eastAsia="Arial" w:hAnsi="Arial" w:cs="Arial"/>
          <w:color w:val="1F4E79"/>
          <w:sz w:val="18"/>
          <w:szCs w:val="18"/>
        </w:rPr>
      </w:pPr>
    </w:p>
    <w:p w14:paraId="1782A2C0" w14:textId="77777777" w:rsidR="003F183A" w:rsidRDefault="00F251FF">
      <w:pPr>
        <w:ind w:right="-7"/>
        <w:rPr>
          <w:rFonts w:ascii="Arial" w:eastAsia="Arial" w:hAnsi="Arial" w:cs="Arial"/>
          <w:color w:val="1F4E79"/>
          <w:sz w:val="18"/>
          <w:szCs w:val="18"/>
        </w:rPr>
      </w:pPr>
      <w:r>
        <w:rPr>
          <w:rFonts w:ascii="Arial" w:eastAsia="Arial" w:hAnsi="Arial" w:cs="Arial"/>
          <w:color w:val="1F4E79"/>
          <w:sz w:val="18"/>
          <w:szCs w:val="18"/>
        </w:rPr>
        <w:t>Luogo e data</w:t>
      </w:r>
    </w:p>
    <w:p w14:paraId="09AA5B3F" w14:textId="77777777" w:rsidR="003F183A" w:rsidRDefault="003F183A">
      <w:pPr>
        <w:widowControl/>
        <w:rPr>
          <w:rFonts w:ascii="Arial" w:eastAsia="Arial" w:hAnsi="Arial" w:cs="Arial"/>
          <w:sz w:val="18"/>
          <w:szCs w:val="18"/>
        </w:rPr>
      </w:pPr>
    </w:p>
    <w:p w14:paraId="677B3BE7" w14:textId="77777777" w:rsidR="003F183A" w:rsidRDefault="003F183A">
      <w:pPr>
        <w:widowControl/>
        <w:rPr>
          <w:rFonts w:ascii="Arial" w:eastAsia="Arial" w:hAnsi="Arial" w:cs="Arial"/>
          <w:sz w:val="18"/>
          <w:szCs w:val="18"/>
        </w:rPr>
      </w:pPr>
    </w:p>
    <w:p w14:paraId="7DB5F9B6" w14:textId="77777777" w:rsidR="003F183A" w:rsidRDefault="00F251FF">
      <w:pPr>
        <w:widowControl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La candidata / Il candidato</w:t>
      </w:r>
    </w:p>
    <w:sectPr w:rsidR="003F183A" w:rsidSect="004A334D">
      <w:footerReference w:type="even" r:id="rId10"/>
      <w:footerReference w:type="default" r:id="rId11"/>
      <w:pgSz w:w="11900" w:h="16840"/>
      <w:pgMar w:top="426" w:right="1134" w:bottom="1134" w:left="85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32A9FA" w14:textId="77777777" w:rsidR="007C20E9" w:rsidRDefault="007C20E9">
      <w:r>
        <w:separator/>
      </w:r>
    </w:p>
  </w:endnote>
  <w:endnote w:type="continuationSeparator" w:id="0">
    <w:p w14:paraId="21949736" w14:textId="77777777" w:rsidR="007C20E9" w:rsidRDefault="007C2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BFD8DC75-4A51-4D7D-9E15-5764BFE3BFC1}"/>
  </w:font>
  <w:font w:name="Helvetica Neue">
    <w:altName w:val="Arial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C064285A-A1EE-4DC9-B99C-84666A4FED1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41D450D5-3E61-4206-9F80-3E48B194121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965A2BC4-3EF2-4132-86E1-27BC536F14D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0CFFB7" w14:textId="77777777" w:rsidR="003F183A" w:rsidRDefault="00F251F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36BAF59C" w14:textId="77777777" w:rsidR="003F183A" w:rsidRDefault="003F183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211E54" w14:textId="77777777" w:rsidR="003F183A" w:rsidRDefault="00F251F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fldChar w:fldCharType="begin"/>
    </w:r>
    <w:r>
      <w:rPr>
        <w:rFonts w:ascii="Arial" w:eastAsia="Arial" w:hAnsi="Arial" w:cs="Arial"/>
        <w:color w:val="000000"/>
        <w:sz w:val="16"/>
        <w:szCs w:val="16"/>
      </w:rPr>
      <w:instrText>PAGE</w:instrText>
    </w:r>
    <w:r>
      <w:rPr>
        <w:rFonts w:ascii="Arial" w:eastAsia="Arial" w:hAnsi="Arial" w:cs="Arial"/>
        <w:color w:val="000000"/>
        <w:sz w:val="16"/>
        <w:szCs w:val="16"/>
      </w:rPr>
      <w:fldChar w:fldCharType="separate"/>
    </w:r>
    <w:r w:rsidR="00395F71">
      <w:rPr>
        <w:rFonts w:ascii="Arial" w:eastAsia="Arial" w:hAnsi="Arial" w:cs="Arial"/>
        <w:noProof/>
        <w:color w:val="000000"/>
        <w:sz w:val="16"/>
        <w:szCs w:val="16"/>
      </w:rPr>
      <w:t>1</w:t>
    </w:r>
    <w:r>
      <w:rPr>
        <w:rFonts w:ascii="Arial" w:eastAsia="Arial" w:hAnsi="Arial" w:cs="Arial"/>
        <w:color w:val="000000"/>
        <w:sz w:val="16"/>
        <w:szCs w:val="16"/>
      </w:rPr>
      <w:fldChar w:fldCharType="end"/>
    </w:r>
  </w:p>
  <w:p w14:paraId="31953B75" w14:textId="77777777" w:rsidR="003F183A" w:rsidRDefault="003F183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525"/>
      </w:tabs>
      <w:ind w:right="360"/>
      <w:rPr>
        <w:color w:val="000000"/>
      </w:rPr>
    </w:pPr>
  </w:p>
  <w:p w14:paraId="4516C129" w14:textId="77777777" w:rsidR="003F183A" w:rsidRDefault="003F183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525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632C2A" w14:textId="77777777" w:rsidR="007C20E9" w:rsidRDefault="007C20E9">
      <w:r>
        <w:separator/>
      </w:r>
    </w:p>
  </w:footnote>
  <w:footnote w:type="continuationSeparator" w:id="0">
    <w:p w14:paraId="5074645E" w14:textId="77777777" w:rsidR="007C20E9" w:rsidRDefault="007C20E9">
      <w:r>
        <w:continuationSeparator/>
      </w:r>
    </w:p>
  </w:footnote>
  <w:footnote w:id="1">
    <w:p w14:paraId="66506685" w14:textId="77777777" w:rsidR="003F183A" w:rsidRDefault="00F251F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C00000"/>
          <w:sz w:val="16"/>
          <w:szCs w:val="16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C00000"/>
          <w:sz w:val="16"/>
          <w:szCs w:val="16"/>
        </w:rPr>
        <w:t>La domanda va compilata in formato digitale e convertita in pdf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4208BE"/>
    <w:multiLevelType w:val="hybridMultilevel"/>
    <w:tmpl w:val="2398F5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DA6B9D"/>
    <w:multiLevelType w:val="hybridMultilevel"/>
    <w:tmpl w:val="DA1E3CE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F662A6"/>
    <w:multiLevelType w:val="multilevel"/>
    <w:tmpl w:val="736459E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nsid w:val="3CA96595"/>
    <w:multiLevelType w:val="multilevel"/>
    <w:tmpl w:val="A1C0B2D2"/>
    <w:lvl w:ilvl="0">
      <w:start w:val="1"/>
      <w:numFmt w:val="bullet"/>
      <w:lvlText w:val="🡺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E75B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4B5A71E3"/>
    <w:multiLevelType w:val="multilevel"/>
    <w:tmpl w:val="A04ABD1A"/>
    <w:lvl w:ilvl="0">
      <w:numFmt w:val="bullet"/>
      <w:lvlText w:val="-"/>
      <w:lvlJc w:val="left"/>
      <w:pPr>
        <w:ind w:left="993" w:hanging="360"/>
      </w:pPr>
      <w:rPr>
        <w:rFonts w:ascii="Helvetica Neue" w:eastAsia="Helvetica Neue" w:hAnsi="Helvetica Neue" w:cs="Helvetica Neue"/>
      </w:rPr>
    </w:lvl>
    <w:lvl w:ilvl="1">
      <w:numFmt w:val="bullet"/>
      <w:lvlText w:val="•"/>
      <w:lvlJc w:val="left"/>
      <w:pPr>
        <w:ind w:left="1908" w:hanging="360"/>
      </w:pPr>
    </w:lvl>
    <w:lvl w:ilvl="2">
      <w:numFmt w:val="bullet"/>
      <w:lvlText w:val="•"/>
      <w:lvlJc w:val="left"/>
      <w:pPr>
        <w:ind w:left="2817" w:hanging="360"/>
      </w:pPr>
    </w:lvl>
    <w:lvl w:ilvl="3">
      <w:numFmt w:val="bullet"/>
      <w:lvlText w:val="•"/>
      <w:lvlJc w:val="left"/>
      <w:pPr>
        <w:ind w:left="3726" w:hanging="360"/>
      </w:pPr>
    </w:lvl>
    <w:lvl w:ilvl="4">
      <w:numFmt w:val="bullet"/>
      <w:lvlText w:val="•"/>
      <w:lvlJc w:val="left"/>
      <w:pPr>
        <w:ind w:left="4635" w:hanging="360"/>
      </w:pPr>
    </w:lvl>
    <w:lvl w:ilvl="5">
      <w:numFmt w:val="bullet"/>
      <w:lvlText w:val="•"/>
      <w:lvlJc w:val="left"/>
      <w:pPr>
        <w:ind w:left="5544" w:hanging="360"/>
      </w:pPr>
    </w:lvl>
    <w:lvl w:ilvl="6">
      <w:numFmt w:val="bullet"/>
      <w:lvlText w:val="•"/>
      <w:lvlJc w:val="left"/>
      <w:pPr>
        <w:ind w:left="6453" w:hanging="360"/>
      </w:pPr>
    </w:lvl>
    <w:lvl w:ilvl="7">
      <w:numFmt w:val="bullet"/>
      <w:lvlText w:val="•"/>
      <w:lvlJc w:val="left"/>
      <w:pPr>
        <w:ind w:left="7361" w:hanging="360"/>
      </w:pPr>
    </w:lvl>
    <w:lvl w:ilvl="8">
      <w:numFmt w:val="bullet"/>
      <w:lvlText w:val="•"/>
      <w:lvlJc w:val="left"/>
      <w:pPr>
        <w:ind w:left="8270" w:hanging="36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83A"/>
    <w:rsid w:val="002B7DB0"/>
    <w:rsid w:val="002F5642"/>
    <w:rsid w:val="00395F71"/>
    <w:rsid w:val="003B04FB"/>
    <w:rsid w:val="003F183A"/>
    <w:rsid w:val="00480984"/>
    <w:rsid w:val="00487CBC"/>
    <w:rsid w:val="004A334D"/>
    <w:rsid w:val="00720712"/>
    <w:rsid w:val="00731A40"/>
    <w:rsid w:val="007C20E9"/>
    <w:rsid w:val="008A230B"/>
    <w:rsid w:val="0092235E"/>
    <w:rsid w:val="009B3CFE"/>
    <w:rsid w:val="00CF000F"/>
    <w:rsid w:val="00D22313"/>
    <w:rsid w:val="00E5561B"/>
    <w:rsid w:val="00EF4215"/>
    <w:rsid w:val="00F251FF"/>
    <w:rsid w:val="00F66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F9A3B"/>
  <w15:docId w15:val="{0A1F0D89-D68F-40A0-A85A-1FCD42D1B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orpotesto">
    <w:name w:val="Body Text"/>
    <w:link w:val="CorpotestoCarattere"/>
    <w:uiPriority w:val="1"/>
    <w:qFormat/>
    <w:rsid w:val="00832BE8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32BE8"/>
    <w:rPr>
      <w:rFonts w:ascii="Times New Roman" w:eastAsia="Times New Roman" w:hAnsi="Times New Roman" w:cs="Times New Roman"/>
    </w:rPr>
  </w:style>
  <w:style w:type="paragraph" w:styleId="Paragrafoelenco">
    <w:name w:val="List Paragraph"/>
    <w:uiPriority w:val="1"/>
    <w:qFormat/>
    <w:rsid w:val="00832BE8"/>
    <w:pPr>
      <w:ind w:left="720"/>
      <w:contextualSpacing/>
    </w:pPr>
  </w:style>
  <w:style w:type="paragraph" w:styleId="Testonotaapidipagina">
    <w:name w:val="footnote text"/>
    <w:link w:val="TestonotaapidipaginaCarattere"/>
    <w:uiPriority w:val="99"/>
    <w:semiHidden/>
    <w:unhideWhenUsed/>
    <w:rsid w:val="0005128F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5128F"/>
    <w:rPr>
      <w:rFonts w:ascii="Times New Roman" w:eastAsia="Times New Roman" w:hAnsi="Times New Roman"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5128F"/>
    <w:rPr>
      <w:vertAlign w:val="superscript"/>
    </w:rPr>
  </w:style>
  <w:style w:type="paragraph" w:styleId="Pidipagina">
    <w:name w:val="footer"/>
    <w:link w:val="PidipaginaCarattere"/>
    <w:uiPriority w:val="99"/>
    <w:unhideWhenUsed/>
    <w:rsid w:val="0024227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2274"/>
    <w:rPr>
      <w:rFonts w:ascii="Times New Roman" w:eastAsia="Times New Roman" w:hAnsi="Times New Roman" w:cs="Times New Roman"/>
      <w:sz w:val="22"/>
      <w:szCs w:val="22"/>
    </w:rPr>
  </w:style>
  <w:style w:type="character" w:styleId="Numeropagina">
    <w:name w:val="page number"/>
    <w:basedOn w:val="Carpredefinitoparagrafo"/>
    <w:uiPriority w:val="99"/>
    <w:semiHidden/>
    <w:unhideWhenUsed/>
    <w:rsid w:val="00242274"/>
  </w:style>
  <w:style w:type="paragraph" w:styleId="Intestazione">
    <w:name w:val="header"/>
    <w:link w:val="IntestazioneCarattere"/>
    <w:uiPriority w:val="99"/>
    <w:unhideWhenUsed/>
    <w:rsid w:val="0024227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2274"/>
    <w:rPr>
      <w:rFonts w:ascii="Times New Roman" w:eastAsia="Times New Roman" w:hAnsi="Times New Roman" w:cs="Times New Roman"/>
      <w:sz w:val="22"/>
      <w:szCs w:val="2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rwgjy+T7/g/2ZnEEMpNM3nLLyg==">CgMxLjAyDmguaXNpb2ZudmV6bGY3Mg5oLjIydnMxMm1iNWJwZzIOaC43cmpseGRneWJ6N3M4AHIhMVFBeWNJTXgzNUtiZm9UeUFJTG5WcmN0OVR6ZWJURXpq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1436</Words>
  <Characters>8188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AVRH04000X</dc:creator>
  <cp:lastModifiedBy>Account Microsoft</cp:lastModifiedBy>
  <cp:revision>8</cp:revision>
  <dcterms:created xsi:type="dcterms:W3CDTF">2023-03-31T15:37:00Z</dcterms:created>
  <dcterms:modified xsi:type="dcterms:W3CDTF">2026-09-15T21:42:00Z</dcterms:modified>
</cp:coreProperties>
</file>