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5144D" w14:textId="2CC69C18" w:rsidR="00472BC7" w:rsidRDefault="00472BC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3"/>
          <w:szCs w:val="23"/>
        </w:rPr>
      </w:pPr>
      <w:bookmarkStart w:id="0" w:name="_GoBack"/>
      <w:bookmarkEnd w:id="0"/>
      <w:r>
        <w:rPr>
          <w:noProof/>
          <w:lang w:val="it-IT"/>
        </w:rPr>
        <w:drawing>
          <wp:inline distT="0" distB="0" distL="0" distR="0" wp14:anchorId="5A5F1FC1" wp14:editId="18B5405A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4CD73" w14:textId="410A9E80" w:rsidR="00472BC7" w:rsidRDefault="00472BC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3"/>
          <w:szCs w:val="23"/>
        </w:rPr>
      </w:pPr>
      <w:r>
        <w:rPr>
          <w:noProof/>
          <w:lang w:val="it-IT"/>
        </w:rPr>
        <w:drawing>
          <wp:inline distT="0" distB="0" distL="0" distR="0" wp14:anchorId="4F6F79A7" wp14:editId="56F18470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B4E03" w14:textId="77777777" w:rsidR="00EB6899" w:rsidRDefault="00EB6899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3"/>
          <w:szCs w:val="23"/>
        </w:rPr>
      </w:pPr>
    </w:p>
    <w:p w14:paraId="2A5CF2BA" w14:textId="3113A066" w:rsidR="00EB6899" w:rsidRDefault="00DE477B">
      <w:pPr>
        <w:ind w:right="134"/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ALLEGATO A</w:t>
      </w:r>
      <w:r w:rsidR="00FD545B">
        <w:rPr>
          <w:rFonts w:ascii="Arial" w:eastAsia="Arial" w:hAnsi="Arial" w:cs="Arial"/>
          <w:b/>
          <w:bCs/>
          <w:color w:val="1F4E79"/>
          <w:sz w:val="18"/>
          <w:szCs w:val="18"/>
        </w:rPr>
        <w:t>2</w:t>
      </w:r>
    </w:p>
    <w:p w14:paraId="4AD8970C" w14:textId="77777777" w:rsidR="00EB6899" w:rsidRDefault="00DE477B">
      <w:pPr>
        <w:ind w:right="134"/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MODULO DI CANDIDATURA</w:t>
      </w:r>
    </w:p>
    <w:p w14:paraId="49732E55" w14:textId="77777777" w:rsidR="00FA24AB" w:rsidRDefault="0038690C" w:rsidP="00FA24AB">
      <w:pPr>
        <w:ind w:right="134"/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SOGGETTI ESTERNI</w:t>
      </w:r>
    </w:p>
    <w:p w14:paraId="448A929F" w14:textId="77777777" w:rsidR="00FA24AB" w:rsidRDefault="00FA24AB" w:rsidP="00FA24AB">
      <w:pPr>
        <w:ind w:right="134"/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067C3835" w14:textId="62C5423A" w:rsidR="002B36CC" w:rsidRPr="00FA24AB" w:rsidRDefault="002B36CC" w:rsidP="00FA24AB">
      <w:pPr>
        <w:ind w:right="2402"/>
        <w:jc w:val="right"/>
        <w:rPr>
          <w:rFonts w:ascii="Arial" w:eastAsia="Arial" w:hAnsi="Arial" w:cs="Arial"/>
          <w:color w:val="205768"/>
          <w:sz w:val="16"/>
          <w:szCs w:val="16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66850079" w14:textId="77777777" w:rsidR="002B36CC" w:rsidRPr="00806144" w:rsidRDefault="002B36CC" w:rsidP="002B36CC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17701D24" w14:textId="77777777" w:rsidR="002B36CC" w:rsidRDefault="002B36CC" w:rsidP="002B36CC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431AB93B" w14:textId="77777777" w:rsidR="002B36CC" w:rsidRPr="00806144" w:rsidRDefault="002B36CC" w:rsidP="002B36CC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79122959" w14:textId="77777777" w:rsidR="00405ED6" w:rsidRDefault="00405ED6" w:rsidP="00405ED6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7A827B18" w14:textId="77777777" w:rsidR="00FA24AB" w:rsidRPr="004A55C0" w:rsidRDefault="00FA24AB" w:rsidP="00FA24AB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205968"/>
          <w:sz w:val="16"/>
          <w:szCs w:val="16"/>
          <w:highlight w:val="white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7AB94EBD" w14:textId="77777777" w:rsidR="00FA24AB" w:rsidRPr="003D0A18" w:rsidRDefault="00FA24AB" w:rsidP="00FA24AB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ESO4.5.A2.B</w:t>
      </w:r>
    </w:p>
    <w:p w14:paraId="320E9A2D" w14:textId="77777777" w:rsidR="00FA24AB" w:rsidRPr="004A55C0" w:rsidRDefault="00FA24AB" w:rsidP="00FA24AB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968"/>
          <w:sz w:val="16"/>
          <w:szCs w:val="16"/>
          <w:highlight w:val="yellow"/>
        </w:rPr>
      </w:pPr>
      <w:r w:rsidRPr="004A55C0">
        <w:rPr>
          <w:rFonts w:ascii="Arial" w:eastAsia="Arial" w:hAnsi="Arial" w:cs="Arial"/>
          <w:color w:val="205968"/>
          <w:sz w:val="16"/>
          <w:szCs w:val="16"/>
        </w:rPr>
        <w:t xml:space="preserve">TITOLO PROGETTO: </w:t>
      </w:r>
      <w:r w:rsidRPr="004A55C0">
        <w:rPr>
          <w:rFonts w:ascii="Arial" w:eastAsia="Arial" w:hAnsi="Arial" w:cs="Arial"/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753D9160" w14:textId="77777777" w:rsidR="00FA24AB" w:rsidRPr="004A55C0" w:rsidRDefault="00FA24AB" w:rsidP="00FA24AB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CUP: </w:t>
      </w:r>
      <w:r w:rsidRPr="004A55C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C34D26001340007</w:t>
      </w:r>
    </w:p>
    <w:p w14:paraId="343DF5F1" w14:textId="77777777" w:rsidR="00EB6899" w:rsidRDefault="00EB6899" w:rsidP="007E7DE4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rFonts w:ascii="Arial" w:eastAsia="Arial" w:hAnsi="Arial" w:cs="Arial"/>
          <w:color w:val="205768"/>
          <w:sz w:val="16"/>
          <w:szCs w:val="16"/>
        </w:rPr>
      </w:pPr>
    </w:p>
    <w:p w14:paraId="4810E1C3" w14:textId="21F29E5B" w:rsidR="00EB6899" w:rsidRPr="003B578F" w:rsidRDefault="00831178" w:rsidP="007E7DE4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rFonts w:ascii="Arial" w:eastAsia="Arial" w:hAnsi="Arial" w:cs="Arial"/>
          <w:color w:val="205768"/>
          <w:sz w:val="14"/>
          <w:szCs w:val="14"/>
        </w:rPr>
      </w:pPr>
      <w:r w:rsidRPr="003B578F">
        <w:rPr>
          <w:rFonts w:ascii="Arial" w:eastAsia="Arial" w:hAnsi="Arial" w:cs="Arial"/>
          <w:color w:val="EE0000"/>
          <w:sz w:val="14"/>
          <w:szCs w:val="14"/>
        </w:rPr>
        <w:t>(</w:t>
      </w:r>
      <w:r w:rsidRPr="003B578F">
        <w:rPr>
          <w:rFonts w:ascii="Arial" w:eastAsia="Arial" w:hAnsi="Arial" w:cs="Arial"/>
          <w:i/>
          <w:iCs/>
          <w:color w:val="C00000"/>
          <w:sz w:val="14"/>
          <w:szCs w:val="14"/>
        </w:rPr>
        <w:t>Selezionare solo le voci che interessano e cancellare tutte le altre)</w:t>
      </w:r>
    </w:p>
    <w:p w14:paraId="4AB1CD0E" w14:textId="7C5F82A2" w:rsidR="00EB6899" w:rsidRDefault="00DE477B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La/Il sottoscritta/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o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352410">
        <w:rPr>
          <w:rFonts w:ascii="Arial" w:eastAsia="Arial" w:hAnsi="Arial" w:cs="Arial"/>
          <w:sz w:val="18"/>
          <w:szCs w:val="18"/>
          <w:u w:val="single"/>
        </w:rPr>
        <w:t>_</w:t>
      </w:r>
      <w:proofErr w:type="gramEnd"/>
      <w:r w:rsidR="00352410">
        <w:rPr>
          <w:rFonts w:ascii="Arial" w:eastAsia="Arial" w:hAnsi="Arial" w:cs="Arial"/>
          <w:sz w:val="18"/>
          <w:szCs w:val="18"/>
          <w:u w:val="single"/>
        </w:rPr>
        <w:t>____________________________________________________________</w:t>
      </w:r>
    </w:p>
    <w:p w14:paraId="22147C69" w14:textId="384965E4" w:rsidR="00EB6899" w:rsidRDefault="00DE477B">
      <w:pPr>
        <w:tabs>
          <w:tab w:val="left" w:pos="6006"/>
          <w:tab w:val="left" w:pos="9638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nata/o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</w:t>
      </w:r>
      <w:r>
        <w:rPr>
          <w:rFonts w:ascii="Arial" w:eastAsia="Arial" w:hAnsi="Arial" w:cs="Arial"/>
          <w:sz w:val="18"/>
          <w:szCs w:val="18"/>
        </w:rPr>
        <w:t>il</w:t>
      </w:r>
      <w:r w:rsidR="00352410">
        <w:rPr>
          <w:rFonts w:ascii="Arial" w:eastAsia="Arial" w:hAnsi="Arial" w:cs="Arial"/>
          <w:sz w:val="18"/>
          <w:szCs w:val="18"/>
        </w:rPr>
        <w:t>_____________________________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6E142E8" w14:textId="59EDE64D" w:rsidR="00EB6899" w:rsidRDefault="00DE477B">
      <w:pPr>
        <w:tabs>
          <w:tab w:val="left" w:pos="4297"/>
          <w:tab w:val="left" w:pos="7293"/>
          <w:tab w:val="left" w:pos="9736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residente a</w:t>
      </w:r>
      <w:r w:rsidR="00352410">
        <w:rPr>
          <w:rFonts w:ascii="Arial" w:eastAsia="Arial" w:hAnsi="Arial" w:cs="Arial"/>
          <w:sz w:val="18"/>
          <w:szCs w:val="18"/>
          <w:u w:val="single"/>
        </w:rPr>
        <w:t xml:space="preserve">                                                                  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 xml:space="preserve">. </w:t>
      </w:r>
      <w:r w:rsidR="00831178">
        <w:rPr>
          <w:rFonts w:ascii="Arial" w:eastAsia="Arial" w:hAnsi="Arial" w:cs="Arial"/>
          <w:sz w:val="18"/>
          <w:szCs w:val="18"/>
          <w:u w:val="single"/>
        </w:rPr>
        <w:t>________</w:t>
      </w:r>
    </w:p>
    <w:p w14:paraId="5AD06BD6" w14:textId="5087461B" w:rsidR="00EB6899" w:rsidRDefault="00DE477B">
      <w:pPr>
        <w:tabs>
          <w:tab w:val="left" w:pos="9965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Domiciliata/o a (solo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352410">
        <w:rPr>
          <w:rFonts w:ascii="Arial" w:eastAsia="Arial" w:hAnsi="Arial" w:cs="Arial"/>
          <w:sz w:val="18"/>
          <w:szCs w:val="18"/>
          <w:u w:val="single"/>
        </w:rPr>
        <w:t>__________________________________________________</w:t>
      </w:r>
    </w:p>
    <w:p w14:paraId="08C5DB5E" w14:textId="33575AB1" w:rsidR="00EB6899" w:rsidRDefault="00DE477B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</w:t>
      </w:r>
      <w:r w:rsidR="00352410">
        <w:rPr>
          <w:rFonts w:ascii="Arial" w:eastAsia="Arial" w:hAnsi="Arial" w:cs="Arial"/>
          <w:sz w:val="18"/>
          <w:szCs w:val="18"/>
        </w:rPr>
        <w:t>__________________________________</w:t>
      </w:r>
    </w:p>
    <w:p w14:paraId="297D6AD5" w14:textId="6F5C7AB9" w:rsidR="00EB6899" w:rsidRDefault="00DE477B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e-mail personale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352410">
        <w:rPr>
          <w:rFonts w:ascii="Arial" w:eastAsia="Arial" w:hAnsi="Arial" w:cs="Arial"/>
          <w:sz w:val="18"/>
          <w:szCs w:val="18"/>
          <w:u w:val="single"/>
        </w:rPr>
        <w:t>_____________________________________</w:t>
      </w:r>
    </w:p>
    <w:p w14:paraId="4B78445F" w14:textId="3B512AE8" w:rsidR="00EB6899" w:rsidRDefault="00DE477B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codice fiscale </w:t>
      </w:r>
      <w:r w:rsidR="00352410">
        <w:rPr>
          <w:rFonts w:ascii="Arial" w:eastAsia="Arial" w:hAnsi="Arial" w:cs="Arial"/>
          <w:sz w:val="18"/>
          <w:szCs w:val="18"/>
        </w:rPr>
        <w:t>____________________________________________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6070A198" w14:textId="77777777" w:rsidR="00831178" w:rsidRDefault="00831178" w:rsidP="00831178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4AF15026" w14:textId="269C9799" w:rsidR="00831178" w:rsidRDefault="00831178" w:rsidP="00831178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Denominazione sociale_________________________________________________________</w:t>
      </w:r>
    </w:p>
    <w:p w14:paraId="43BB42E0" w14:textId="5399846B" w:rsidR="00831178" w:rsidRDefault="00831178" w:rsidP="00831178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N. </w:t>
      </w:r>
      <w:proofErr w:type="gramStart"/>
      <w:r>
        <w:rPr>
          <w:rFonts w:ascii="Arial" w:eastAsia="Arial" w:hAnsi="Arial" w:cs="Arial"/>
          <w:sz w:val="18"/>
          <w:szCs w:val="18"/>
          <w:u w:val="single"/>
        </w:rPr>
        <w:t>P.IVA:_</w:t>
      </w:r>
      <w:proofErr w:type="gramEnd"/>
      <w:r>
        <w:rPr>
          <w:rFonts w:ascii="Arial" w:eastAsia="Arial" w:hAnsi="Arial" w:cs="Arial"/>
          <w:sz w:val="18"/>
          <w:szCs w:val="18"/>
          <w:u w:val="single"/>
        </w:rPr>
        <w:t>________________________________________</w:t>
      </w:r>
    </w:p>
    <w:p w14:paraId="3487F1C8" w14:textId="54C8F928" w:rsidR="00831178" w:rsidRDefault="00831178" w:rsidP="00831178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>Sede Legale_________________________________________________________________</w:t>
      </w:r>
    </w:p>
    <w:p w14:paraId="03108474" w14:textId="61776D0A" w:rsidR="00831178" w:rsidRDefault="00831178" w:rsidP="00831178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 __________________________________</w:t>
      </w:r>
    </w:p>
    <w:p w14:paraId="2BB6098B" w14:textId="0198E435" w:rsidR="00831178" w:rsidRDefault="00831178" w:rsidP="00831178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e-mail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5CCFA3F9" w14:textId="77777777" w:rsidR="00831178" w:rsidRDefault="00831178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5FE3C5EE" w14:textId="77777777" w:rsidR="00EB6899" w:rsidRDefault="00DE477B">
      <w:pPr>
        <w:ind w:right="-7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LA PROPRIA DISPONIBILITÀ</w:t>
      </w:r>
    </w:p>
    <w:p w14:paraId="758356C6" w14:textId="256E582B" w:rsidR="009D21AA" w:rsidRPr="009D21AA" w:rsidRDefault="009D21AA">
      <w:pPr>
        <w:ind w:right="-7"/>
        <w:jc w:val="center"/>
        <w:rPr>
          <w:rFonts w:ascii="Arial" w:eastAsia="Arial" w:hAnsi="Arial" w:cs="Arial"/>
          <w:i/>
          <w:iCs/>
          <w:color w:val="EE0000"/>
          <w:sz w:val="14"/>
          <w:szCs w:val="14"/>
        </w:rPr>
      </w:pPr>
      <w:r w:rsidRPr="009D21AA">
        <w:rPr>
          <w:rFonts w:ascii="Arial" w:eastAsia="Arial" w:hAnsi="Arial" w:cs="Arial"/>
          <w:i/>
          <w:iCs/>
          <w:color w:val="EE0000"/>
          <w:sz w:val="14"/>
          <w:szCs w:val="14"/>
        </w:rPr>
        <w:t>(indicare con una X la figura per la quale si intende candidarsi)</w:t>
      </w:r>
    </w:p>
    <w:p w14:paraId="203754E9" w14:textId="77777777" w:rsidR="009D21AA" w:rsidRPr="009D21AA" w:rsidRDefault="009D21AA" w:rsidP="009D21AA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402D17FF" w14:textId="13C6BBEC" w:rsidR="00EB6899" w:rsidRPr="009D21AA" w:rsidRDefault="00831178" w:rsidP="009D21A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DOCENTE ESPERTO</w:t>
      </w:r>
    </w:p>
    <w:p w14:paraId="0316A9BE" w14:textId="77777777" w:rsidR="00FD545B" w:rsidRDefault="00FD545B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color w:val="001F5F"/>
          <w:sz w:val="16"/>
          <w:szCs w:val="16"/>
        </w:rPr>
      </w:pPr>
    </w:p>
    <w:p w14:paraId="55B0BBB7" w14:textId="23F98A3F" w:rsidR="00FD545B" w:rsidRDefault="00FD545B" w:rsidP="002B36CC">
      <w:pPr>
        <w:tabs>
          <w:tab w:val="left" w:pos="9580"/>
        </w:tabs>
        <w:rPr>
          <w:rFonts w:ascii="Arial" w:eastAsia="Arial" w:hAnsi="Arial" w:cs="Arial"/>
          <w:sz w:val="18"/>
          <w:szCs w:val="18"/>
        </w:rPr>
      </w:pPr>
      <w:r w:rsidRPr="00FD545B">
        <w:rPr>
          <w:rFonts w:ascii="Arial" w:eastAsia="Arial" w:hAnsi="Arial" w:cs="Arial"/>
          <w:sz w:val="18"/>
          <w:szCs w:val="18"/>
        </w:rPr>
        <w:t>Per i seguenti moduli:</w:t>
      </w:r>
    </w:p>
    <w:p w14:paraId="5A5636BE" w14:textId="42ED475A" w:rsidR="002B36CC" w:rsidRDefault="002B36CC" w:rsidP="002B36CC">
      <w:pPr>
        <w:tabs>
          <w:tab w:val="left" w:pos="9580"/>
        </w:tabs>
        <w:rPr>
          <w:rFonts w:ascii="Arial" w:eastAsia="Arial" w:hAnsi="Arial" w:cs="Arial"/>
          <w:i/>
          <w:iCs/>
          <w:color w:val="EE0000"/>
          <w:sz w:val="14"/>
          <w:szCs w:val="14"/>
        </w:rPr>
      </w:pPr>
      <w:r w:rsidRPr="002B36CC">
        <w:rPr>
          <w:rFonts w:ascii="Arial" w:eastAsia="Arial" w:hAnsi="Arial" w:cs="Arial"/>
          <w:i/>
          <w:iCs/>
          <w:color w:val="EE0000"/>
          <w:sz w:val="14"/>
          <w:szCs w:val="14"/>
        </w:rPr>
        <w:t>(</w:t>
      </w:r>
      <w:proofErr w:type="gramStart"/>
      <w:r w:rsidR="001208C2">
        <w:rPr>
          <w:rFonts w:ascii="Arial" w:eastAsia="Arial" w:hAnsi="Arial" w:cs="Arial"/>
          <w:i/>
          <w:iCs/>
          <w:color w:val="EE0000"/>
          <w:sz w:val="14"/>
          <w:szCs w:val="14"/>
        </w:rPr>
        <w:t>indicare</w:t>
      </w:r>
      <w:proofErr w:type="gramEnd"/>
      <w:r w:rsidR="001208C2">
        <w:rPr>
          <w:rFonts w:ascii="Arial" w:eastAsia="Arial" w:hAnsi="Arial" w:cs="Arial"/>
          <w:i/>
          <w:iCs/>
          <w:color w:val="EE0000"/>
          <w:sz w:val="14"/>
          <w:szCs w:val="14"/>
        </w:rPr>
        <w:t xml:space="preserve"> con</w:t>
      </w:r>
      <w:r w:rsidRPr="002B36CC">
        <w:rPr>
          <w:rFonts w:ascii="Arial" w:eastAsia="Arial" w:hAnsi="Arial" w:cs="Arial"/>
          <w:i/>
          <w:iCs/>
          <w:color w:val="EE0000"/>
          <w:sz w:val="14"/>
          <w:szCs w:val="14"/>
        </w:rPr>
        <w:t xml:space="preserve"> una X il/i modulo/i per cui si intende candidarsi)</w:t>
      </w:r>
    </w:p>
    <w:p w14:paraId="55FF18B1" w14:textId="77777777" w:rsidR="00FA24AB" w:rsidRPr="002B36CC" w:rsidRDefault="00FA24AB" w:rsidP="002B36CC">
      <w:pPr>
        <w:tabs>
          <w:tab w:val="left" w:pos="9580"/>
        </w:tabs>
        <w:rPr>
          <w:rFonts w:ascii="Arial" w:eastAsia="Arial" w:hAnsi="Arial" w:cs="Arial"/>
          <w:i/>
          <w:iCs/>
          <w:color w:val="EE0000"/>
          <w:sz w:val="14"/>
          <w:szCs w:val="14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983"/>
        <w:gridCol w:w="4111"/>
        <w:gridCol w:w="1134"/>
        <w:gridCol w:w="992"/>
        <w:gridCol w:w="850"/>
      </w:tblGrid>
      <w:tr w:rsidR="00FA24AB" w:rsidRPr="00FA24AB" w14:paraId="206FE350" w14:textId="77777777" w:rsidTr="00FA24AB">
        <w:trPr>
          <w:trHeight w:val="283"/>
        </w:trPr>
        <w:tc>
          <w:tcPr>
            <w:tcW w:w="562" w:type="dxa"/>
            <w:shd w:val="clear" w:color="auto" w:fill="DBE5F1"/>
          </w:tcPr>
          <w:p w14:paraId="31F12CFD" w14:textId="77777777" w:rsidR="00FA24AB" w:rsidRPr="00FA24AB" w:rsidRDefault="00FA24AB" w:rsidP="00FA24AB">
            <w:pPr>
              <w:spacing w:line="180" w:lineRule="auto"/>
              <w:ind w:left="69"/>
              <w:jc w:val="center"/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</w:pPr>
          </w:p>
          <w:p w14:paraId="72ED293E" w14:textId="0C57AAC6" w:rsidR="00FA24AB" w:rsidRPr="00FA24AB" w:rsidRDefault="00FA24AB" w:rsidP="00FA24AB">
            <w:pPr>
              <w:spacing w:line="180" w:lineRule="auto"/>
              <w:ind w:left="69"/>
              <w:jc w:val="center"/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(</w:t>
            </w:r>
            <w:proofErr w:type="gramStart"/>
            <w:r w:rsidRPr="00FA24AB"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x</w:t>
            </w:r>
            <w:proofErr w:type="gramEnd"/>
            <w:r w:rsidRPr="00FA24AB"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)</w:t>
            </w:r>
          </w:p>
        </w:tc>
        <w:tc>
          <w:tcPr>
            <w:tcW w:w="2983" w:type="dxa"/>
            <w:shd w:val="clear" w:color="auto" w:fill="DBE5F1"/>
            <w:vAlign w:val="center"/>
          </w:tcPr>
          <w:p w14:paraId="348C23B2" w14:textId="6C32C645" w:rsidR="00FA24AB" w:rsidRPr="00FA24AB" w:rsidRDefault="00FA24AB" w:rsidP="00FA24AB">
            <w:pPr>
              <w:spacing w:line="180" w:lineRule="auto"/>
              <w:ind w:left="69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TITOLO</w:t>
            </w:r>
          </w:p>
        </w:tc>
        <w:tc>
          <w:tcPr>
            <w:tcW w:w="4111" w:type="dxa"/>
            <w:shd w:val="clear" w:color="auto" w:fill="DBE5F1"/>
            <w:vAlign w:val="center"/>
          </w:tcPr>
          <w:p w14:paraId="7F4235DB" w14:textId="77777777" w:rsidR="00FA24AB" w:rsidRPr="00FA24AB" w:rsidRDefault="00FA24AB" w:rsidP="00FA24AB">
            <w:pPr>
              <w:spacing w:before="46"/>
              <w:ind w:left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DESCRIZIONE</w:t>
            </w:r>
          </w:p>
        </w:tc>
        <w:tc>
          <w:tcPr>
            <w:tcW w:w="2976" w:type="dxa"/>
            <w:gridSpan w:val="3"/>
            <w:shd w:val="clear" w:color="auto" w:fill="DBE5F1"/>
            <w:vAlign w:val="center"/>
          </w:tcPr>
          <w:p w14:paraId="2A191CBA" w14:textId="77777777" w:rsidR="00FA24AB" w:rsidRPr="00FA24AB" w:rsidRDefault="00FA24AB" w:rsidP="00FA24AB">
            <w:pPr>
              <w:spacing w:before="46"/>
              <w:ind w:left="4"/>
              <w:jc w:val="center"/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b/>
                <w:bCs/>
                <w:color w:val="31849B"/>
                <w:sz w:val="14"/>
                <w:szCs w:val="14"/>
              </w:rPr>
              <w:t>MODALITA’ ORGANIZZATIVA                        DEI PERCORSI</w:t>
            </w:r>
          </w:p>
        </w:tc>
      </w:tr>
      <w:tr w:rsidR="00FA24AB" w:rsidRPr="00FA24AB" w14:paraId="487A3771" w14:textId="77777777" w:rsidTr="00FA24AB">
        <w:trPr>
          <w:trHeight w:val="908"/>
        </w:trPr>
        <w:tc>
          <w:tcPr>
            <w:tcW w:w="562" w:type="dxa"/>
          </w:tcPr>
          <w:p w14:paraId="2AE30DE4" w14:textId="77777777" w:rsidR="00FA24AB" w:rsidRPr="00FA24AB" w:rsidRDefault="00FA24AB" w:rsidP="00FA24AB">
            <w:pPr>
              <w:spacing w:line="276" w:lineRule="auto"/>
              <w:ind w:left="69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10B19C61" w14:textId="664782CC" w:rsidR="00FA24AB" w:rsidRPr="00FA24AB" w:rsidRDefault="00FA24AB" w:rsidP="00FA24AB">
            <w:pPr>
              <w:spacing w:line="276" w:lineRule="auto"/>
              <w:ind w:left="69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218045 - AUTOVALUTAZIONE DI ISTITUTO: MONITORAGGI, CONTROLLI DI</w:t>
            </w:r>
            <w:r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 xml:space="preserve"> </w:t>
            </w: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GESTIONE, AUDIT PER IL RIESAME DEI SERVIZI DI SUPPORTO</w:t>
            </w:r>
          </w:p>
        </w:tc>
        <w:tc>
          <w:tcPr>
            <w:tcW w:w="4111" w:type="dxa"/>
          </w:tcPr>
          <w:p w14:paraId="08C8F90D" w14:textId="77777777" w:rsidR="00FA24AB" w:rsidRPr="00FA24AB" w:rsidRDefault="00FA24AB" w:rsidP="00FA24AB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42" w:firstLine="1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dedicato alla gestione dei controlli amministrativi e alla prevenzione delle criticità. Attraverso l’analisi di casi reali e simulazioni, i partecipanti acquisiranno strumenti per migliorare la qualità dei processi.</w:t>
            </w:r>
          </w:p>
        </w:tc>
        <w:tc>
          <w:tcPr>
            <w:tcW w:w="1134" w:type="dxa"/>
          </w:tcPr>
          <w:p w14:paraId="210729F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2AE18BB9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29BA0B61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6153538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54B8C40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4F4513C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2814FEA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</w:p>
        </w:tc>
      </w:tr>
      <w:tr w:rsidR="00FA24AB" w:rsidRPr="00FA24AB" w14:paraId="38355274" w14:textId="77777777" w:rsidTr="00FA24AB">
        <w:trPr>
          <w:trHeight w:val="282"/>
        </w:trPr>
        <w:tc>
          <w:tcPr>
            <w:tcW w:w="562" w:type="dxa"/>
          </w:tcPr>
          <w:p w14:paraId="70A0B51E" w14:textId="77777777" w:rsidR="00FA24AB" w:rsidRPr="00FA24AB" w:rsidRDefault="00FA24AB" w:rsidP="00FA24AB">
            <w:pPr>
              <w:spacing w:before="120" w:line="276" w:lineRule="auto"/>
              <w:ind w:hanging="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13ADBDAC" w14:textId="63989BDF" w:rsidR="00FA24AB" w:rsidRPr="00FA24AB" w:rsidRDefault="00FA24AB" w:rsidP="00FA24AB">
            <w:pPr>
              <w:spacing w:before="120" w:line="276" w:lineRule="auto"/>
              <w:ind w:hanging="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218424 - ORGANIZZAZIONE DEL LAVORO NEGLI UFFICI AMMINISTRATIVI</w:t>
            </w:r>
          </w:p>
        </w:tc>
        <w:tc>
          <w:tcPr>
            <w:tcW w:w="4111" w:type="dxa"/>
          </w:tcPr>
          <w:p w14:paraId="0B523E3D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sviluppa competenze nella gestione dei flussi di lavoro e nell’organizzazione delle attività amministrative. Saranno affrontati strumenti e metodi per migliorare l’efficienza operativa, attraverso esercitazioni e simulazioni.</w:t>
            </w:r>
          </w:p>
        </w:tc>
        <w:tc>
          <w:tcPr>
            <w:tcW w:w="1134" w:type="dxa"/>
          </w:tcPr>
          <w:p w14:paraId="6D2A59F6" w14:textId="77777777" w:rsidR="00FA24AB" w:rsidRPr="00FA24AB" w:rsidRDefault="00FA24AB" w:rsidP="00FA24AB">
            <w:pPr>
              <w:spacing w:before="120"/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0CCA2E3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435C2449" w14:textId="77777777" w:rsidR="00FA24AB" w:rsidRPr="00FA24AB" w:rsidRDefault="00FA24AB" w:rsidP="00FA24AB">
            <w:pPr>
              <w:spacing w:before="120"/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0E8EDB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42F4869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39DBDAB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4261ACF7" w14:textId="77777777" w:rsidR="00FA24AB" w:rsidRPr="00FA24AB" w:rsidRDefault="00FA24AB" w:rsidP="00FA24AB">
            <w:pPr>
              <w:ind w:left="4"/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</w:tc>
      </w:tr>
      <w:tr w:rsidR="00FA24AB" w:rsidRPr="00FA24AB" w14:paraId="254BEFFC" w14:textId="77777777" w:rsidTr="00FA24AB">
        <w:trPr>
          <w:trHeight w:val="282"/>
        </w:trPr>
        <w:tc>
          <w:tcPr>
            <w:tcW w:w="562" w:type="dxa"/>
          </w:tcPr>
          <w:p w14:paraId="24D63CA5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70A8F3FF" w14:textId="60512A72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218032 - PROCEDURE DI ACQUISTO E GESTIONE DELLE GARE</w:t>
            </w:r>
          </w:p>
        </w:tc>
        <w:tc>
          <w:tcPr>
            <w:tcW w:w="4111" w:type="dxa"/>
          </w:tcPr>
          <w:p w14:paraId="1CA55EE5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sviluppa competenze nella gestione delle procedure di acquisto, con riferimento alla normativa vigente e alle modalità operative per la gestione delle gare e degli affidamenti. Saranno analizzati casi concreti e simulazioni operative.</w:t>
            </w:r>
          </w:p>
        </w:tc>
        <w:tc>
          <w:tcPr>
            <w:tcW w:w="1134" w:type="dxa"/>
          </w:tcPr>
          <w:p w14:paraId="0F364858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3082009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065D18D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3C8EB93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4A65176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2340884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7DB8601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345C780E" w14:textId="77777777" w:rsidTr="00FA24AB">
        <w:trPr>
          <w:trHeight w:val="282"/>
        </w:trPr>
        <w:tc>
          <w:tcPr>
            <w:tcW w:w="562" w:type="dxa"/>
          </w:tcPr>
          <w:p w14:paraId="62AC154A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6D4259E8" w14:textId="49E148A1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218427 - LAVORO IN TEAM E COLLABORAZIONE TRA PERSONALE ATA</w:t>
            </w:r>
          </w:p>
        </w:tc>
        <w:tc>
          <w:tcPr>
            <w:tcW w:w="4111" w:type="dxa"/>
          </w:tcPr>
          <w:p w14:paraId="257FFE70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Il modulo promuove competenze relazionali e organizzative per migliorare la collaborazione tra i diversi profili ATA. Saranno previste attività di gruppo, simulazioni e </w:t>
            </w:r>
            <w:proofErr w:type="spell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role</w:t>
            </w:r>
            <w:proofErr w:type="spell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playing</w:t>
            </w:r>
            <w:proofErr w:type="spell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.</w:t>
            </w:r>
          </w:p>
        </w:tc>
        <w:tc>
          <w:tcPr>
            <w:tcW w:w="1134" w:type="dxa"/>
          </w:tcPr>
          <w:p w14:paraId="3A50CA8E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4877887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2CBA559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0372ED2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6AFFF250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77FFD36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2C5E2FC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6A4E4BD8" w14:textId="77777777" w:rsidTr="00FA24AB">
        <w:trPr>
          <w:trHeight w:val="282"/>
        </w:trPr>
        <w:tc>
          <w:tcPr>
            <w:tcW w:w="562" w:type="dxa"/>
          </w:tcPr>
          <w:p w14:paraId="31238BDA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5A768DD9" w14:textId="7EB998B0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218569 - SICUREZZA NEI LUOGHI DI LAVORO SCOLASTICI</w:t>
            </w:r>
          </w:p>
        </w:tc>
        <w:tc>
          <w:tcPr>
            <w:tcW w:w="4111" w:type="dxa"/>
          </w:tcPr>
          <w:p w14:paraId="112C92BB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finalizzato a rafforzare le competenze del personale ATA in materia di sicurezza nei luoghi di lavoro, con riferimento alla normativa vigente e alle responsabilità connesse ai diversi profili professionali. Saranno approfonditi i principali rischi presenti negli ambienti scolastici, le misure di prevenzione e protezione, l’utilizzo corretto dei dispositivi di sicurezza e le procedure operative da adottare nelle attività quotidiane. Il percorso prevede attività pratiche, analisi di casi reali e simulazioni, al fine di favorire una maggiore consapevolezza dei comportamenti sicuri e migliorare la gestione degli ambienti scolastici.</w:t>
            </w:r>
          </w:p>
        </w:tc>
        <w:tc>
          <w:tcPr>
            <w:tcW w:w="1134" w:type="dxa"/>
          </w:tcPr>
          <w:p w14:paraId="7605BBB0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54FE522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3BA1E4A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CCDAFA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09D7D94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38B85E0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13FCF4F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78C87C78" w14:textId="77777777" w:rsidTr="00FA24AB">
        <w:trPr>
          <w:trHeight w:val="282"/>
        </w:trPr>
        <w:tc>
          <w:tcPr>
            <w:tcW w:w="562" w:type="dxa"/>
          </w:tcPr>
          <w:p w14:paraId="43DC9EF1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58C08C70" w14:textId="3BB90409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218572 - GESTIONE DELLE EMERGENZE E PIANI DI EVACUAZIONE</w:t>
            </w:r>
          </w:p>
        </w:tc>
        <w:tc>
          <w:tcPr>
            <w:tcW w:w="4111" w:type="dxa"/>
          </w:tcPr>
          <w:p w14:paraId="6DD87EE6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approfondisce le procedure di gestione delle emergenze in ambito scolastico, con particolare riferimento ai piani di evacuazione, alla gestione delle situazioni critiche e al coordinamento degli interventi. Saranno analizzati i protocolli operativi, i ruoli e le responsabilità del personale ATA nelle diverse fasi dell’emergenza. Le attività saranno fortemente orientate alla pratica, con simulazioni, esercitazioni e analisi di scenari reali, al fine di sviluppare competenze operative e capacità di intervento tempestivo ed efficace.</w:t>
            </w:r>
          </w:p>
        </w:tc>
        <w:tc>
          <w:tcPr>
            <w:tcW w:w="1134" w:type="dxa"/>
          </w:tcPr>
          <w:p w14:paraId="25893212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1B52A16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4C069D1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34C68AA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3FC1DAB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0AF0AB9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4DF2DB00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67ED388C" w14:textId="77777777" w:rsidTr="00FA24AB">
        <w:trPr>
          <w:trHeight w:val="282"/>
        </w:trPr>
        <w:tc>
          <w:tcPr>
            <w:tcW w:w="562" w:type="dxa"/>
          </w:tcPr>
          <w:p w14:paraId="4B5C57C7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3E5BEFE5" w14:textId="01CA5CF2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218587 - GESTIONE DEGLI AMBIENTI SCOLASTICI E SUPPORTO ALLE ATTIVITÀ</w:t>
            </w:r>
          </w:p>
        </w:tc>
        <w:tc>
          <w:tcPr>
            <w:tcW w:w="4111" w:type="dxa"/>
          </w:tcPr>
          <w:p w14:paraId="680EF809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finalizzato a sviluppare competenze nella gestione organizzativa e operativa degli ambienti scolastici, con particolare attenzione alla funzionalità degli spazi e al supporto alle attività didattiche e istituzionali. Saranno affrontati temi quali l’allestimento degli ambienti, la gestione dei materiali, il supporto a</w:t>
            </w:r>
          </w:p>
          <w:p w14:paraId="214E54ED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proofErr w:type="gram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eventi</w:t>
            </w:r>
            <w:proofErr w:type="gram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scolastici e la collaborazione con il personale docente. Attraverso attività pratiche e simulazioni, i partecipanti acquisiranno strumenti utili per migliorare l’efficienza organizzativa e la qualità dei servizi erogati.</w:t>
            </w:r>
          </w:p>
        </w:tc>
        <w:tc>
          <w:tcPr>
            <w:tcW w:w="1134" w:type="dxa"/>
          </w:tcPr>
          <w:p w14:paraId="551CD1E7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4DAD6189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0F839DB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74619E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675C4AA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5AA9723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318F77A1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44AF15D5" w14:textId="77777777" w:rsidTr="00FA24AB">
        <w:trPr>
          <w:trHeight w:val="282"/>
        </w:trPr>
        <w:tc>
          <w:tcPr>
            <w:tcW w:w="562" w:type="dxa"/>
          </w:tcPr>
          <w:p w14:paraId="0DB96458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129F43A1" w14:textId="30A0390D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218589 - SUPPORTO OPERATIVO ALLE ATTIVITÀ DIDATTICHE E LABORATORIALI</w:t>
            </w:r>
          </w:p>
        </w:tc>
        <w:tc>
          <w:tcPr>
            <w:tcW w:w="4111" w:type="dxa"/>
          </w:tcPr>
          <w:p w14:paraId="02F23921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valorizza il ruolo del personale ATA nel supporto alle attività didattiche, con particolare riferimento ai contesti laboratoriali e operativi. Saranno approfondite le modalità di gestione delle attrezzature, l’organizzazione delle attività pratiche, il supporto alle esercitazioni e il rispetto delle procedure di sicurezza. Il percorso prevede esercitazioni, simulazioni e analisi di casi concreti, al fine di sviluppare competenze operative trasferibili nei diversi contesti scolastici e migliorare l’efficacia del supporto alle attività educative.</w:t>
            </w:r>
          </w:p>
        </w:tc>
        <w:tc>
          <w:tcPr>
            <w:tcW w:w="1134" w:type="dxa"/>
          </w:tcPr>
          <w:p w14:paraId="21865EF6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3AF5D12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036557C1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61E43C6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0BED816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318AF5C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3B04DD6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2300EBD4" w14:textId="77777777" w:rsidTr="00FA24AB">
        <w:trPr>
          <w:trHeight w:val="282"/>
        </w:trPr>
        <w:tc>
          <w:tcPr>
            <w:tcW w:w="562" w:type="dxa"/>
          </w:tcPr>
          <w:p w14:paraId="0C4D4595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0BE55C8E" w14:textId="1C4B356D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217966 - DIGITALIZZAZIONE DEI PROCESSI E SEMPLIFICAZIONE AMMINISTRATIVA</w:t>
            </w:r>
          </w:p>
        </w:tc>
        <w:tc>
          <w:tcPr>
            <w:tcW w:w="4111" w:type="dxa"/>
          </w:tcPr>
          <w:p w14:paraId="791C74B2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orientato alla trasformazione digitale dei processi amministrativi, con l’obiettivo di migliorare l’efficienza e ridurre i tempi di gestione. Saranno analizzate strategie di semplificazione, strumenti digitali e modelli organizzativi innovativi. Le attività includono esercitazioni pratiche e analisi di casi reali.</w:t>
            </w:r>
          </w:p>
        </w:tc>
        <w:tc>
          <w:tcPr>
            <w:tcW w:w="1134" w:type="dxa"/>
          </w:tcPr>
          <w:p w14:paraId="53B5CAF2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0037908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6EB0C3D0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0E54FFE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6DEABE3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61917BF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254D56A0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06B12606" w14:textId="77777777" w:rsidTr="00FA24AB">
        <w:trPr>
          <w:trHeight w:val="282"/>
        </w:trPr>
        <w:tc>
          <w:tcPr>
            <w:tcW w:w="562" w:type="dxa"/>
          </w:tcPr>
          <w:p w14:paraId="58DFEB5A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7563E43A" w14:textId="0B731456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217957 - SICUREZZA DEI DATI, PRIVACY E GESTIONE DELLE INFORMAZIONI</w:t>
            </w:r>
          </w:p>
        </w:tc>
        <w:tc>
          <w:tcPr>
            <w:tcW w:w="4111" w:type="dxa"/>
          </w:tcPr>
          <w:p w14:paraId="14377876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affronta i principali aspetti legati alla protezione dei dati personali e alla sicurezza delle informazioni in ambito scolastico. I partecipanti acquisiranno competenze per la gestione corretta dei dati, la prevenzione dei rischi e l’applicazione delle normative vigenti. Il modulo prevede analisi di casi pratici, simulazioni e attività operative.</w:t>
            </w:r>
          </w:p>
        </w:tc>
        <w:tc>
          <w:tcPr>
            <w:tcW w:w="1134" w:type="dxa"/>
          </w:tcPr>
          <w:p w14:paraId="2F151638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5702238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0819F34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66976AB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59E70DC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100991A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5A26344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268E6175" w14:textId="77777777" w:rsidTr="00FA24AB">
        <w:trPr>
          <w:trHeight w:val="282"/>
        </w:trPr>
        <w:tc>
          <w:tcPr>
            <w:tcW w:w="562" w:type="dxa"/>
          </w:tcPr>
          <w:p w14:paraId="4A68F312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550C628F" w14:textId="2154B9CF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218563 - INCLUSIONE, ASCOLTO E QUALITÀ DEL SERVIZIO</w:t>
            </w:r>
          </w:p>
        </w:tc>
        <w:tc>
          <w:tcPr>
            <w:tcW w:w="4111" w:type="dxa"/>
          </w:tcPr>
          <w:p w14:paraId="572DF27F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sviluppa competenze relazionali orientate all’inclusione, all’ascolto attivo e alla qualità dell’accoglienza, con attività pratiche e simulazioni.</w:t>
            </w:r>
          </w:p>
        </w:tc>
        <w:tc>
          <w:tcPr>
            <w:tcW w:w="1134" w:type="dxa"/>
          </w:tcPr>
          <w:p w14:paraId="18BCD738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1F99341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537051C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16FD85E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17069D2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73C7976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4B08AAD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3E63EE8B" w14:textId="77777777" w:rsidTr="00FA24AB">
        <w:trPr>
          <w:trHeight w:val="282"/>
        </w:trPr>
        <w:tc>
          <w:tcPr>
            <w:tcW w:w="562" w:type="dxa"/>
          </w:tcPr>
          <w:p w14:paraId="7290AAD5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3F3D8232" w14:textId="3741CE35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218567 - COMUNICAZIONE EFFICACE NEI SERVIZI SCOLASTICI</w:t>
            </w:r>
          </w:p>
        </w:tc>
        <w:tc>
          <w:tcPr>
            <w:tcW w:w="4111" w:type="dxa"/>
          </w:tcPr>
          <w:p w14:paraId="35B896F3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approfondisce le tecniche di comunicazione efficace, con attività pratiche e simulazioni per migliorare la gestione delle relazioni.</w:t>
            </w:r>
          </w:p>
        </w:tc>
        <w:tc>
          <w:tcPr>
            <w:tcW w:w="1134" w:type="dxa"/>
          </w:tcPr>
          <w:p w14:paraId="0583B981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2970397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51588B00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CD96EDE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4C7F1BC1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4358A48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3AAD0B6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Edizioni:</w:t>
            </w:r>
          </w:p>
          <w:p w14:paraId="1B9BADB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</w:tr>
      <w:tr w:rsidR="00FA24AB" w:rsidRPr="00FA24AB" w14:paraId="7BE4DDBC" w14:textId="77777777" w:rsidTr="00FA24AB">
        <w:trPr>
          <w:trHeight w:val="282"/>
        </w:trPr>
        <w:tc>
          <w:tcPr>
            <w:tcW w:w="562" w:type="dxa"/>
          </w:tcPr>
          <w:p w14:paraId="38FB8681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1AC312A8" w14:textId="32F69694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218597 - STRUMENTI DIGITALI PER LA PRODUTTIVITÀ E LA COLLABORAZIONE NEGLI UFFICI AMMINISTRATIVI</w:t>
            </w:r>
          </w:p>
        </w:tc>
        <w:tc>
          <w:tcPr>
            <w:tcW w:w="4111" w:type="dxa"/>
          </w:tcPr>
          <w:p w14:paraId="48AF676F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finalizzato a sviluppare competenze nell’utilizzo degli strumenti digitali per la produttività individuale e la collaborazione all’interno degli uffici scolastici. Saranno approfonditi applicativi per la gestione dei documenti, la condivisione delle informazioni, la comunicazione interna e l’organizzazione del lavoro in ambienti digitali. Il percorso prevede esercitazioni pratiche sull’utilizzo di strumenti di videoscrittura, fogli di calcolo, archivi condivisi e</w:t>
            </w:r>
          </w:p>
          <w:p w14:paraId="0C1FF434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proofErr w:type="gram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piattaforme</w:t>
            </w:r>
            <w:proofErr w:type="gram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collaborative, con particolare attenzione all’ottimizzazione dei flussi di lavoro e alla gestione efficace delle attività. Attraverso simulazioni e attività operative, i partecipanti acquisiranno competenze utili per migliorare l’efficienza organizzativa, favorire il lavoro in team e supportare la digitalizzazione dei processi amministrativi.</w:t>
            </w:r>
          </w:p>
        </w:tc>
        <w:tc>
          <w:tcPr>
            <w:tcW w:w="1134" w:type="dxa"/>
          </w:tcPr>
          <w:p w14:paraId="40E8316D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26BD07D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3CE212B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7F45031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02B5489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7FAF563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048BA27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64D27A28" w14:textId="77777777" w:rsidTr="00FA24AB">
        <w:trPr>
          <w:trHeight w:val="282"/>
        </w:trPr>
        <w:tc>
          <w:tcPr>
            <w:tcW w:w="562" w:type="dxa"/>
          </w:tcPr>
          <w:p w14:paraId="25E5D943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161B7713" w14:textId="2463DB6E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217948 - GESTIONE DOCUMENTALE DIGITALE E PROTOCOLLO INFORMATICO</w:t>
            </w:r>
          </w:p>
        </w:tc>
        <w:tc>
          <w:tcPr>
            <w:tcW w:w="4111" w:type="dxa"/>
          </w:tcPr>
          <w:p w14:paraId="36B3DE75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approfondisce i processi di gestione documentale in formato digitale, con particolare attenzione al protocollo informatico, alla classificazione, archiviazione e conservazione dei documenti. Saranno sviluppate competenze per la gestione efficace dei flussi documentali, garantendo tracciabilità, sicurezza e conformità normativa. Le attività saranno orientate alla pratica, con esercitazioni e simulazioni operative.</w:t>
            </w:r>
          </w:p>
        </w:tc>
        <w:tc>
          <w:tcPr>
            <w:tcW w:w="1134" w:type="dxa"/>
          </w:tcPr>
          <w:p w14:paraId="2D69FE14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56451B5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343766F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C75398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482D44F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0BBC804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599283A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0DA3226D" w14:textId="77777777" w:rsidTr="00FA24AB">
        <w:trPr>
          <w:trHeight w:val="282"/>
        </w:trPr>
        <w:tc>
          <w:tcPr>
            <w:tcW w:w="562" w:type="dxa"/>
          </w:tcPr>
          <w:p w14:paraId="30D7D7AC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79A54976" w14:textId="7DCCB20F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217937 - UTILIZZO OPERATIVO DELLE PIATTAFORME SIDI E SISTEMI MINISTERIALI</w:t>
            </w:r>
          </w:p>
        </w:tc>
        <w:tc>
          <w:tcPr>
            <w:tcW w:w="4111" w:type="dxa"/>
          </w:tcPr>
          <w:p w14:paraId="55003A83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Il modulo è finalizzato a sviluppare competenze operative nell’utilizzo delle principali piattaforme ministeriali, con particolare riferimento al sistema SIDI. Saranno approfondite le funzionalità relative alla gestione degli alunni, del personale e delle procedure amministrative. Il percorso </w:t>
            </w: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lastRenderedPageBreak/>
              <w:t xml:space="preserve">prevede esercitazioni pratiche guidate, simulazioni di casi reali e attività di </w:t>
            </w:r>
            <w:proofErr w:type="spell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problem</w:t>
            </w:r>
            <w:proofErr w:type="spell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solving</w:t>
            </w:r>
            <w:proofErr w:type="spell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, al fine di</w:t>
            </w:r>
          </w:p>
          <w:p w14:paraId="04D19D2B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proofErr w:type="gramStart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migliorare</w:t>
            </w:r>
            <w:proofErr w:type="gramEnd"/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l’autonomia operativa e l’efficienza nella gestione delle attività quotidiane.</w:t>
            </w:r>
          </w:p>
        </w:tc>
        <w:tc>
          <w:tcPr>
            <w:tcW w:w="1134" w:type="dxa"/>
          </w:tcPr>
          <w:p w14:paraId="78872B79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lastRenderedPageBreak/>
              <w:t>Numero partecipanti: 20</w:t>
            </w:r>
          </w:p>
        </w:tc>
        <w:tc>
          <w:tcPr>
            <w:tcW w:w="992" w:type="dxa"/>
          </w:tcPr>
          <w:p w14:paraId="749BAB4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1306B96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040392F1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1828D7F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71F1928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5B8EBAD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263A2177" w14:textId="77777777" w:rsidTr="00FA24AB">
        <w:trPr>
          <w:trHeight w:val="282"/>
        </w:trPr>
        <w:tc>
          <w:tcPr>
            <w:tcW w:w="562" w:type="dxa"/>
          </w:tcPr>
          <w:p w14:paraId="4B73E61B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466C7249" w14:textId="63799C73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218565 - ACCOGLIENZA E GESTIONE DELL’UTENZA SCOLASTICA</w:t>
            </w:r>
          </w:p>
        </w:tc>
        <w:tc>
          <w:tcPr>
            <w:tcW w:w="4111" w:type="dxa"/>
          </w:tcPr>
          <w:p w14:paraId="49692752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sviluppa competenze per la gestione dell’accoglienza e del rapporto con l’utenza, migliorando la qualità del servizio attraverso attività pratiche.</w:t>
            </w:r>
          </w:p>
        </w:tc>
        <w:tc>
          <w:tcPr>
            <w:tcW w:w="1134" w:type="dxa"/>
          </w:tcPr>
          <w:p w14:paraId="62165598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0DDE9C2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30189E1E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3B76AF9A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533B847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2D554A5B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3C12545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5F2232DB" w14:textId="77777777" w:rsidTr="00FA24AB">
        <w:trPr>
          <w:trHeight w:val="282"/>
        </w:trPr>
        <w:tc>
          <w:tcPr>
            <w:tcW w:w="562" w:type="dxa"/>
          </w:tcPr>
          <w:p w14:paraId="5C7EA8AE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1F228AE1" w14:textId="384F7D1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218417 - GESTIONE DEI PROCESSI E SEMPLIFICAZIONE ORGANIZZATIVA</w:t>
            </w:r>
          </w:p>
        </w:tc>
        <w:tc>
          <w:tcPr>
            <w:tcW w:w="4111" w:type="dxa"/>
          </w:tcPr>
          <w:p w14:paraId="0B369981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mira a ottimizzare i processi organizzativi attraverso strumenti di analisi e semplificazione. Le attività saranno orientate alla pratica e al miglioramento continuo.</w:t>
            </w:r>
          </w:p>
        </w:tc>
        <w:tc>
          <w:tcPr>
            <w:tcW w:w="1134" w:type="dxa"/>
          </w:tcPr>
          <w:p w14:paraId="48ABB371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7E0FDE1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41C956EE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6418B21D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2275F19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21C19BF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1B88834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482EAAE5" w14:textId="77777777" w:rsidTr="00FA24AB">
        <w:trPr>
          <w:trHeight w:val="282"/>
        </w:trPr>
        <w:tc>
          <w:tcPr>
            <w:tcW w:w="562" w:type="dxa"/>
          </w:tcPr>
          <w:p w14:paraId="3B75A764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3E05EE80" w14:textId="021A0670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217985 - RENDICONTAZIONE E MONITORAGGIO DEI PROGETTI FINANZIATI</w:t>
            </w:r>
          </w:p>
        </w:tc>
        <w:tc>
          <w:tcPr>
            <w:tcW w:w="4111" w:type="dxa"/>
          </w:tcPr>
          <w:p w14:paraId="049B7068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approfondisce le procedure di rendicontazione e monitoraggio dei progetti, fornendo strumenti operativi per garantire correttezza, trasparenza e conformità normativa. Le attività saranno basate su esercitazioni pratiche e analisi di casi.</w:t>
            </w:r>
          </w:p>
        </w:tc>
        <w:tc>
          <w:tcPr>
            <w:tcW w:w="1134" w:type="dxa"/>
          </w:tcPr>
          <w:p w14:paraId="5A33F955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16F10A8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382D6596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409EFA1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2DED32F3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7FC8720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47CABFD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3ED02C63" w14:textId="77777777" w:rsidTr="00FA24AB">
        <w:trPr>
          <w:trHeight w:val="282"/>
        </w:trPr>
        <w:tc>
          <w:tcPr>
            <w:tcW w:w="562" w:type="dxa"/>
          </w:tcPr>
          <w:p w14:paraId="3B00F2E6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415EDC79" w14:textId="2BA383B8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217976 - GESTIONE DEI PROGETTI PNRR E FONDI EUROPEI</w:t>
            </w:r>
          </w:p>
        </w:tc>
        <w:tc>
          <w:tcPr>
            <w:tcW w:w="4111" w:type="dxa"/>
          </w:tcPr>
          <w:p w14:paraId="6F3CDA28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fornisce competenze operative per la gestione dei progetti finanziati, con particolare riferimento al PNRR e ai fondi europei. Saranno affrontati il ciclo di vita del progetto, la pianificazione, la gestione delle attività e il monitoraggio. Il percorso prevede simulazioni e casi pratici per sviluppare autonomia nella gestione progettuale.</w:t>
            </w:r>
          </w:p>
        </w:tc>
        <w:tc>
          <w:tcPr>
            <w:tcW w:w="1134" w:type="dxa"/>
          </w:tcPr>
          <w:p w14:paraId="0C8A2652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2AECDFF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5C581DAE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3B778317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72ECCBE4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0156CF0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7A523535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FA24AB" w:rsidRPr="00FA24AB" w14:paraId="09F79AF4" w14:textId="77777777" w:rsidTr="00FA24AB">
        <w:trPr>
          <w:trHeight w:val="282"/>
        </w:trPr>
        <w:tc>
          <w:tcPr>
            <w:tcW w:w="562" w:type="dxa"/>
          </w:tcPr>
          <w:p w14:paraId="164CFCC5" w14:textId="7777777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2983" w:type="dxa"/>
          </w:tcPr>
          <w:p w14:paraId="5343BA30" w14:textId="2E733F37" w:rsidR="00FA24AB" w:rsidRPr="00FA24AB" w:rsidRDefault="00FA24AB" w:rsidP="00FA24AB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FA24AB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218430 - INNOVAZIONE DEI SERVIZI SCOLASTICI E MIGLIORAMENTO CONTINUO</w:t>
            </w:r>
          </w:p>
        </w:tc>
        <w:tc>
          <w:tcPr>
            <w:tcW w:w="4111" w:type="dxa"/>
          </w:tcPr>
          <w:p w14:paraId="684AB6AD" w14:textId="77777777" w:rsidR="00FA24AB" w:rsidRPr="00FA24AB" w:rsidRDefault="00FA24AB" w:rsidP="00FA2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FA24AB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introduce modelli organizzativi innovativi e strumenti per il miglioramento continuo dei servizi scolastici, con attività pratiche e analisi di casi.</w:t>
            </w:r>
          </w:p>
        </w:tc>
        <w:tc>
          <w:tcPr>
            <w:tcW w:w="1134" w:type="dxa"/>
          </w:tcPr>
          <w:p w14:paraId="154EF2A0" w14:textId="77777777" w:rsidR="00FA24AB" w:rsidRPr="00FA24AB" w:rsidRDefault="00FA24AB" w:rsidP="00FA24AB">
            <w:pPr>
              <w:ind w:left="6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Numero partecipanti: 20</w:t>
            </w:r>
          </w:p>
        </w:tc>
        <w:tc>
          <w:tcPr>
            <w:tcW w:w="992" w:type="dxa"/>
          </w:tcPr>
          <w:p w14:paraId="10BEAD8F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Modalità di erogazione:</w:t>
            </w:r>
          </w:p>
          <w:p w14:paraId="7E14FAB9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  <w:highlight w:val="white"/>
              </w:rPr>
            </w:pPr>
            <w:proofErr w:type="gramStart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>in</w:t>
            </w:r>
            <w:proofErr w:type="gramEnd"/>
            <w:r w:rsidRPr="00FA24AB">
              <w:rPr>
                <w:rFonts w:ascii="Arial" w:eastAsia="Arial" w:hAnsi="Arial" w:cs="Arial"/>
                <w:sz w:val="14"/>
                <w:szCs w:val="14"/>
                <w:highlight w:val="white"/>
              </w:rPr>
              <w:t xml:space="preserve"> presenza </w:t>
            </w:r>
          </w:p>
        </w:tc>
        <w:tc>
          <w:tcPr>
            <w:tcW w:w="850" w:type="dxa"/>
          </w:tcPr>
          <w:p w14:paraId="05E378C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Durata</w:t>
            </w:r>
          </w:p>
          <w:p w14:paraId="029C4D2C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FA24AB">
              <w:rPr>
                <w:rFonts w:ascii="Arial" w:eastAsia="Arial" w:hAnsi="Arial" w:cs="Arial"/>
                <w:sz w:val="14"/>
                <w:szCs w:val="14"/>
              </w:rPr>
              <w:t>30 ore</w:t>
            </w:r>
          </w:p>
          <w:p w14:paraId="41494848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3366CDF2" w14:textId="77777777" w:rsidR="00FA24AB" w:rsidRPr="00FA24AB" w:rsidRDefault="00FA24AB" w:rsidP="00FA24AB">
            <w:pPr>
              <w:ind w:left="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49FADE64" w14:textId="77777777" w:rsidR="00FD545B" w:rsidRDefault="00FD545B" w:rsidP="00FD545B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</w:rPr>
      </w:pPr>
    </w:p>
    <w:p w14:paraId="5F16447F" w14:textId="77777777" w:rsidR="00FA24AB" w:rsidRDefault="00FA24AB" w:rsidP="00FD545B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</w:rPr>
      </w:pPr>
    </w:p>
    <w:p w14:paraId="744EB1C5" w14:textId="77777777" w:rsidR="00FA24AB" w:rsidRPr="00FD545B" w:rsidRDefault="00FA24AB" w:rsidP="00FD545B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</w:rPr>
      </w:pPr>
    </w:p>
    <w:p w14:paraId="7F7FC2C5" w14:textId="77777777" w:rsidR="00EB6899" w:rsidRDefault="00EB6899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63600BC1" w14:textId="77777777" w:rsidR="00EB6899" w:rsidRDefault="00EB6899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sz w:val="14"/>
          <w:szCs w:val="14"/>
        </w:rPr>
      </w:pPr>
    </w:p>
    <w:p w14:paraId="76AFE59E" w14:textId="77777777" w:rsidR="00EB6899" w:rsidRDefault="00DE477B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 xml:space="preserve">Luogo e Data, </w:t>
      </w:r>
    </w:p>
    <w:p w14:paraId="5508DDED" w14:textId="77777777" w:rsidR="00EB6899" w:rsidRDefault="00EB6899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rFonts w:ascii="Arial" w:eastAsia="Arial" w:hAnsi="Arial" w:cs="Arial"/>
          <w:color w:val="000000"/>
          <w:sz w:val="18"/>
          <w:szCs w:val="18"/>
        </w:rPr>
      </w:pPr>
    </w:p>
    <w:p w14:paraId="5036ACEE" w14:textId="77777777" w:rsidR="00EB6899" w:rsidRDefault="00DE477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 candidata /Il candidato</w:t>
      </w:r>
    </w:p>
    <w:sectPr w:rsidR="00EB6899" w:rsidSect="00472BC7">
      <w:footerReference w:type="even" r:id="rId10"/>
      <w:footerReference w:type="default" r:id="rId11"/>
      <w:pgSz w:w="11900" w:h="16840"/>
      <w:pgMar w:top="28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9642AA" w14:textId="77777777" w:rsidR="003663BA" w:rsidRDefault="003663BA">
      <w:r>
        <w:separator/>
      </w:r>
    </w:p>
  </w:endnote>
  <w:endnote w:type="continuationSeparator" w:id="0">
    <w:p w14:paraId="558B3BEE" w14:textId="77777777" w:rsidR="003663BA" w:rsidRDefault="0036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DB4FBA96-8F76-40A8-B6B3-154EC33612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9B05868-A7C2-4070-BC15-BF81847B101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96D937BF-0F2B-4241-A682-58DE2DBCD5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3DB0721-1761-4169-9F1E-9E64DC835F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43565" w14:textId="77777777" w:rsidR="00EB6899" w:rsidRDefault="00DE47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3913F8E" w14:textId="77777777" w:rsidR="00EB6899" w:rsidRDefault="00EB68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06FB4" w14:textId="77777777" w:rsidR="00EB6899" w:rsidRDefault="00DE47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FA24AB">
      <w:rPr>
        <w:rFonts w:ascii="Arial" w:eastAsia="Arial" w:hAnsi="Arial" w:cs="Arial"/>
        <w:noProof/>
        <w:color w:val="000000"/>
        <w:sz w:val="16"/>
        <w:szCs w:val="16"/>
      </w:rPr>
      <w:t>3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  <w:p w14:paraId="403A24BB" w14:textId="77777777" w:rsidR="00EB6899" w:rsidRDefault="00EB68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525"/>
      </w:tabs>
      <w:ind w:right="360"/>
      <w:rPr>
        <w:color w:val="000000"/>
      </w:rPr>
    </w:pPr>
  </w:p>
  <w:p w14:paraId="119FF9B2" w14:textId="77777777" w:rsidR="00EB6899" w:rsidRDefault="00EB68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525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27758" w14:textId="77777777" w:rsidR="003663BA" w:rsidRDefault="003663BA">
      <w:r>
        <w:separator/>
      </w:r>
    </w:p>
  </w:footnote>
  <w:footnote w:type="continuationSeparator" w:id="0">
    <w:p w14:paraId="6F19CF36" w14:textId="77777777" w:rsidR="003663BA" w:rsidRDefault="00366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1559B"/>
    <w:multiLevelType w:val="multilevel"/>
    <w:tmpl w:val="3BD8585E"/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E75B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8363F84"/>
    <w:multiLevelType w:val="multilevel"/>
    <w:tmpl w:val="C89A3F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739D1449"/>
    <w:multiLevelType w:val="hybridMultilevel"/>
    <w:tmpl w:val="33A8FD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899"/>
    <w:rsid w:val="00015E58"/>
    <w:rsid w:val="001208C2"/>
    <w:rsid w:val="00191A16"/>
    <w:rsid w:val="001E075A"/>
    <w:rsid w:val="002B36CC"/>
    <w:rsid w:val="002F3325"/>
    <w:rsid w:val="00352410"/>
    <w:rsid w:val="003663BA"/>
    <w:rsid w:val="0038690C"/>
    <w:rsid w:val="003B578F"/>
    <w:rsid w:val="00405ED6"/>
    <w:rsid w:val="00472BC7"/>
    <w:rsid w:val="00487CBC"/>
    <w:rsid w:val="004A6CFF"/>
    <w:rsid w:val="005A48F8"/>
    <w:rsid w:val="00705B8F"/>
    <w:rsid w:val="00740F28"/>
    <w:rsid w:val="0076509A"/>
    <w:rsid w:val="007E7DE4"/>
    <w:rsid w:val="00831178"/>
    <w:rsid w:val="008D71C2"/>
    <w:rsid w:val="009D21AA"/>
    <w:rsid w:val="00AA4803"/>
    <w:rsid w:val="00B474B2"/>
    <w:rsid w:val="00C07EC0"/>
    <w:rsid w:val="00DE477B"/>
    <w:rsid w:val="00EA7375"/>
    <w:rsid w:val="00EB6899"/>
    <w:rsid w:val="00FA24AB"/>
    <w:rsid w:val="00FD545B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802C9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832BE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2BE8"/>
    <w:rPr>
      <w:rFonts w:ascii="Times New Roman" w:eastAsia="Times New Roman" w:hAnsi="Times New Roman" w:cs="Times New Roman"/>
    </w:rPr>
  </w:style>
  <w:style w:type="paragraph" w:styleId="Paragrafoelenco">
    <w:name w:val="List Paragraph"/>
    <w:uiPriority w:val="1"/>
    <w:qFormat/>
    <w:rsid w:val="00832BE8"/>
    <w:pPr>
      <w:ind w:left="720"/>
      <w:contextualSpacing/>
    </w:pPr>
  </w:style>
  <w:style w:type="paragraph" w:styleId="Testonotaapidipagina">
    <w:name w:val="footnote text"/>
    <w:link w:val="TestonotaapidipaginaCarattere"/>
    <w:uiPriority w:val="99"/>
    <w:semiHidden/>
    <w:unhideWhenUsed/>
    <w:rsid w:val="0005128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128F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128F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2422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274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242274"/>
  </w:style>
  <w:style w:type="paragraph" w:styleId="Intestazione">
    <w:name w:val="header"/>
    <w:link w:val="IntestazioneCarattere"/>
    <w:uiPriority w:val="99"/>
    <w:unhideWhenUsed/>
    <w:rsid w:val="002422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274"/>
    <w:rPr>
      <w:rFonts w:ascii="Times New Roman" w:eastAsia="Times New Roman" w:hAnsi="Times New Roman" w:cs="Times New Roman"/>
      <w:sz w:val="22"/>
      <w:szCs w:val="22"/>
    </w:rPr>
  </w:style>
  <w:style w:type="paragraph" w:styleId="Nessunaspaziatura">
    <w:name w:val="No Spacing"/>
    <w:uiPriority w:val="1"/>
    <w:qFormat/>
    <w:rsid w:val="006D6343"/>
    <w:pPr>
      <w:autoSpaceDE w:val="0"/>
      <w:autoSpaceDN w:val="0"/>
    </w:pPr>
    <w:rPr>
      <w:rFonts w:ascii="Arial MT" w:eastAsia="Arial MT" w:hAnsi="Arial MT" w:cs="Arial MT"/>
    </w:rPr>
  </w:style>
  <w:style w:type="table" w:customStyle="1" w:styleId="TableNormal1">
    <w:name w:val="Table Normal1"/>
    <w:uiPriority w:val="2"/>
    <w:semiHidden/>
    <w:unhideWhenUsed/>
    <w:qFormat/>
    <w:rsid w:val="006D6343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qRppxxlNT6wXWIq+j8n2Ro3C4g==">CgMxLjA4AHIhMXFxZFB3OEo0MDZjTGhoQ1FraHFXQUd5T3VLTUp4RGx3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1759</Words>
  <Characters>10028</Characters>
  <Application>Microsoft Office Word</Application>
  <DocSecurity>0</DocSecurity>
  <Lines>83</Lines>
  <Paragraphs>23</Paragraphs>
  <ScaleCrop>false</ScaleCrop>
  <Company/>
  <LinksUpToDate>false</LinksUpToDate>
  <CharactersWithSpaces>11764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16</cp:revision>
  <dcterms:created xsi:type="dcterms:W3CDTF">2023-03-31T16:43:00Z</dcterms:created>
  <dcterms:modified xsi:type="dcterms:W3CDTF">2026-09-15T21:49:00Z</dcterms:modified>
</cp:coreProperties>
</file>